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D5B4B" w14:textId="4D81D84C" w:rsidR="002272EC" w:rsidRPr="00E9512C" w:rsidRDefault="002272EC" w:rsidP="00E9512C">
      <w:pPr>
        <w:shd w:val="clear" w:color="auto" w:fill="FFFFFF"/>
        <w:spacing w:after="150" w:line="240" w:lineRule="auto"/>
        <w:jc w:val="center"/>
        <w:rPr>
          <w:rFonts w:ascii="Arial" w:eastAsia="Times New Roman" w:hAnsi="Arial" w:cs="Arial"/>
          <w:b/>
          <w:color w:val="333333"/>
          <w:sz w:val="24"/>
          <w:szCs w:val="24"/>
          <w:u w:val="single"/>
          <w:lang w:val="el-GR"/>
        </w:rPr>
      </w:pPr>
      <w:r w:rsidRPr="00E9512C">
        <w:rPr>
          <w:rFonts w:ascii="Arial" w:eastAsia="Times New Roman" w:hAnsi="Arial" w:cs="Arial"/>
          <w:b/>
          <w:color w:val="333333"/>
          <w:sz w:val="24"/>
          <w:szCs w:val="24"/>
          <w:u w:val="single"/>
          <w:lang w:val="el-GR"/>
        </w:rPr>
        <w:t xml:space="preserve">Πολιτική </w:t>
      </w:r>
      <w:r w:rsidR="00E9512C" w:rsidRPr="00E9512C">
        <w:rPr>
          <w:rFonts w:ascii="Arial" w:eastAsia="Times New Roman" w:hAnsi="Arial" w:cs="Arial"/>
          <w:b/>
          <w:color w:val="333333"/>
          <w:sz w:val="24"/>
          <w:szCs w:val="24"/>
          <w:u w:val="single"/>
          <w:lang w:val="el-GR"/>
        </w:rPr>
        <w:t>Κέντρου Αίματος</w:t>
      </w:r>
      <w:r w:rsidRPr="00E9512C">
        <w:rPr>
          <w:rFonts w:ascii="Arial" w:eastAsia="Times New Roman" w:hAnsi="Arial" w:cs="Arial"/>
          <w:b/>
          <w:color w:val="333333"/>
          <w:sz w:val="24"/>
          <w:szCs w:val="24"/>
          <w:u w:val="single"/>
          <w:lang w:val="el-GR"/>
        </w:rPr>
        <w:t xml:space="preserve"> </w:t>
      </w:r>
      <w:r w:rsidR="009966B0" w:rsidRPr="00E9512C">
        <w:rPr>
          <w:rFonts w:ascii="Arial" w:eastAsia="Times New Roman" w:hAnsi="Arial" w:cs="Arial"/>
          <w:b/>
          <w:color w:val="333333"/>
          <w:sz w:val="24"/>
          <w:szCs w:val="24"/>
          <w:u w:val="single"/>
          <w:lang w:val="el-GR"/>
        </w:rPr>
        <w:t>για την Π</w:t>
      </w:r>
      <w:r w:rsidR="00DB3419" w:rsidRPr="00E9512C">
        <w:rPr>
          <w:rFonts w:ascii="Arial" w:eastAsia="Times New Roman" w:hAnsi="Arial" w:cs="Arial"/>
          <w:b/>
          <w:color w:val="333333"/>
          <w:sz w:val="24"/>
          <w:szCs w:val="24"/>
          <w:u w:val="single"/>
          <w:lang w:val="el-GR"/>
        </w:rPr>
        <w:t>ροστασία Δεδομένων Προσωπικού Χαρακτήρα</w:t>
      </w:r>
    </w:p>
    <w:p w14:paraId="6D87C4A4" w14:textId="77777777" w:rsidR="00042C81" w:rsidRDefault="00042C81" w:rsidP="00042C81">
      <w:pPr>
        <w:shd w:val="clear" w:color="auto" w:fill="FFFFFF"/>
        <w:spacing w:after="150" w:line="240" w:lineRule="auto"/>
        <w:jc w:val="both"/>
        <w:rPr>
          <w:rFonts w:ascii="Arial" w:eastAsia="Times New Roman" w:hAnsi="Arial" w:cs="Arial"/>
          <w:color w:val="333333"/>
          <w:sz w:val="24"/>
          <w:szCs w:val="24"/>
          <w:lang w:val="el-GR"/>
        </w:rPr>
      </w:pPr>
    </w:p>
    <w:p w14:paraId="6E643297" w14:textId="454CE10B" w:rsidR="00042C81" w:rsidRPr="00042C81" w:rsidRDefault="00042C81" w:rsidP="00042C81">
      <w:pPr>
        <w:shd w:val="clear" w:color="auto" w:fill="FFFFFF"/>
        <w:spacing w:after="150" w:line="240" w:lineRule="auto"/>
        <w:jc w:val="both"/>
        <w:rPr>
          <w:rFonts w:ascii="Arial" w:eastAsia="Times New Roman" w:hAnsi="Arial" w:cs="Arial"/>
          <w:color w:val="333333"/>
          <w:sz w:val="24"/>
          <w:szCs w:val="24"/>
          <w:lang w:val="el-GR"/>
        </w:rPr>
      </w:pPr>
      <w:r w:rsidRPr="00042C81">
        <w:rPr>
          <w:rFonts w:ascii="Arial" w:eastAsia="Times New Roman" w:hAnsi="Arial" w:cs="Arial"/>
          <w:color w:val="333333"/>
          <w:sz w:val="24"/>
          <w:szCs w:val="24"/>
          <w:lang w:val="el-GR"/>
        </w:rPr>
        <w:t xml:space="preserve">Η πολιτική προστασίας προσωπικών δεδομένων του </w:t>
      </w:r>
      <w:r>
        <w:rPr>
          <w:rFonts w:ascii="Arial" w:eastAsia="Times New Roman" w:hAnsi="Arial" w:cs="Arial"/>
          <w:color w:val="333333"/>
          <w:sz w:val="24"/>
          <w:szCs w:val="24"/>
          <w:lang w:val="el-GR"/>
        </w:rPr>
        <w:t>Κέντρου Αίματος</w:t>
      </w:r>
      <w:r w:rsidRPr="00042C81">
        <w:rPr>
          <w:rFonts w:ascii="Arial" w:eastAsia="Times New Roman" w:hAnsi="Arial" w:cs="Arial"/>
          <w:color w:val="333333"/>
          <w:sz w:val="24"/>
          <w:szCs w:val="24"/>
          <w:lang w:val="el-GR"/>
        </w:rPr>
        <w:t xml:space="preserve"> ενημερώθηκε τον </w:t>
      </w:r>
      <w:r>
        <w:rPr>
          <w:rFonts w:ascii="Arial" w:eastAsia="Times New Roman" w:hAnsi="Arial" w:cs="Arial"/>
          <w:color w:val="333333"/>
          <w:sz w:val="24"/>
          <w:szCs w:val="24"/>
          <w:lang w:val="el-GR"/>
        </w:rPr>
        <w:t xml:space="preserve">Οκτώβριο </w:t>
      </w:r>
      <w:r w:rsidRPr="00042C81">
        <w:rPr>
          <w:rFonts w:ascii="Arial" w:eastAsia="Times New Roman" w:hAnsi="Arial" w:cs="Arial"/>
          <w:color w:val="333333"/>
          <w:sz w:val="24"/>
          <w:szCs w:val="24"/>
          <w:lang w:val="el-GR"/>
        </w:rPr>
        <w:t>του 20</w:t>
      </w:r>
      <w:r>
        <w:rPr>
          <w:rFonts w:ascii="Arial" w:eastAsia="Times New Roman" w:hAnsi="Arial" w:cs="Arial"/>
          <w:color w:val="333333"/>
          <w:sz w:val="24"/>
          <w:szCs w:val="24"/>
          <w:lang w:val="el-GR"/>
        </w:rPr>
        <w:t>23</w:t>
      </w:r>
      <w:r w:rsidRPr="00042C81">
        <w:rPr>
          <w:rFonts w:ascii="Arial" w:eastAsia="Times New Roman" w:hAnsi="Arial" w:cs="Arial"/>
          <w:color w:val="333333"/>
          <w:sz w:val="24"/>
          <w:szCs w:val="24"/>
          <w:lang w:val="el-GR"/>
        </w:rPr>
        <w:t>.</w:t>
      </w:r>
    </w:p>
    <w:p w14:paraId="25455096" w14:textId="54BD3F33" w:rsidR="00DE0EFA" w:rsidRDefault="00042C81" w:rsidP="00042C81">
      <w:pPr>
        <w:shd w:val="clear" w:color="auto" w:fill="FFFFFF"/>
        <w:spacing w:after="150" w:line="240" w:lineRule="auto"/>
        <w:jc w:val="both"/>
        <w:rPr>
          <w:rFonts w:ascii="Arial" w:eastAsia="Times New Roman" w:hAnsi="Arial" w:cs="Arial"/>
          <w:color w:val="333333"/>
          <w:sz w:val="24"/>
          <w:szCs w:val="24"/>
          <w:lang w:val="el-GR"/>
        </w:rPr>
      </w:pPr>
      <w:r w:rsidRPr="00042C81">
        <w:rPr>
          <w:rFonts w:ascii="Arial" w:eastAsia="Times New Roman" w:hAnsi="Arial" w:cs="Arial"/>
          <w:color w:val="333333"/>
          <w:sz w:val="24"/>
          <w:szCs w:val="24"/>
          <w:lang w:val="el-GR"/>
        </w:rPr>
        <w:t xml:space="preserve">Η παρούσα πολιτική ενημερώνει για τις πρακτικές συλλογής και διαχείρισης των  πληροφοριών που αφορούν στα </w:t>
      </w:r>
      <w:r>
        <w:rPr>
          <w:rFonts w:ascii="Arial" w:eastAsia="Times New Roman" w:hAnsi="Arial" w:cs="Arial"/>
          <w:color w:val="333333"/>
          <w:sz w:val="24"/>
          <w:szCs w:val="24"/>
          <w:lang w:val="el-GR"/>
        </w:rPr>
        <w:t>Δεδομένα Προσωπικού Χαρακτήρα (ΔΠΧ)</w:t>
      </w:r>
      <w:r w:rsidRPr="00042C81">
        <w:rPr>
          <w:rFonts w:ascii="Arial" w:eastAsia="Times New Roman" w:hAnsi="Arial" w:cs="Arial"/>
          <w:color w:val="333333"/>
          <w:sz w:val="24"/>
          <w:szCs w:val="24"/>
          <w:lang w:val="el-GR"/>
        </w:rPr>
        <w:t xml:space="preserve">. Τα </w:t>
      </w:r>
      <w:r>
        <w:rPr>
          <w:rFonts w:ascii="Arial" w:eastAsia="Times New Roman" w:hAnsi="Arial" w:cs="Arial"/>
          <w:color w:val="333333"/>
          <w:sz w:val="24"/>
          <w:szCs w:val="24"/>
          <w:lang w:val="el-GR"/>
        </w:rPr>
        <w:t>ΔΠΧ</w:t>
      </w:r>
      <w:r w:rsidRPr="00042C81">
        <w:rPr>
          <w:rFonts w:ascii="Arial" w:eastAsia="Times New Roman" w:hAnsi="Arial" w:cs="Arial"/>
          <w:color w:val="333333"/>
          <w:sz w:val="24"/>
          <w:szCs w:val="24"/>
          <w:lang w:val="el-GR"/>
        </w:rPr>
        <w:t xml:space="preserve"> τα οποία συλλέγονται και τυγχάνουν διαχείρισης από το </w:t>
      </w:r>
      <w:r>
        <w:rPr>
          <w:rFonts w:ascii="Arial" w:eastAsia="Times New Roman" w:hAnsi="Arial" w:cs="Arial"/>
          <w:color w:val="333333"/>
          <w:sz w:val="24"/>
          <w:szCs w:val="24"/>
          <w:lang w:val="el-GR"/>
        </w:rPr>
        <w:t>Κέντρο Αίματος</w:t>
      </w:r>
      <w:r w:rsidRPr="00042C81">
        <w:rPr>
          <w:rFonts w:ascii="Arial" w:eastAsia="Times New Roman" w:hAnsi="Arial" w:cs="Arial"/>
          <w:color w:val="333333"/>
          <w:sz w:val="24"/>
          <w:szCs w:val="24"/>
          <w:lang w:val="el-GR"/>
        </w:rPr>
        <w:t xml:space="preserve"> καταγράφονται στο Αρχείο Δραστηριοτήτων του </w:t>
      </w:r>
      <w:r>
        <w:rPr>
          <w:rFonts w:ascii="Arial" w:eastAsia="Times New Roman" w:hAnsi="Arial" w:cs="Arial"/>
          <w:color w:val="333333"/>
          <w:sz w:val="24"/>
          <w:szCs w:val="24"/>
          <w:lang w:val="el-GR"/>
        </w:rPr>
        <w:t xml:space="preserve">Κέντρου Αίματος. </w:t>
      </w:r>
    </w:p>
    <w:p w14:paraId="29E46842" w14:textId="77777777" w:rsidR="00B7615F" w:rsidRPr="00B7615F" w:rsidRDefault="00B7615F" w:rsidP="00B7615F">
      <w:pPr>
        <w:shd w:val="clear" w:color="auto" w:fill="FFFFFF"/>
        <w:spacing w:after="150" w:line="240" w:lineRule="auto"/>
        <w:jc w:val="both"/>
        <w:rPr>
          <w:rFonts w:ascii="Arial" w:eastAsia="Times New Roman" w:hAnsi="Arial" w:cs="Arial"/>
          <w:color w:val="333333"/>
          <w:sz w:val="24"/>
          <w:szCs w:val="24"/>
          <w:lang w:val="el-GR"/>
        </w:rPr>
      </w:pPr>
      <w:r w:rsidRPr="00B7615F">
        <w:rPr>
          <w:rFonts w:ascii="Arial" w:eastAsia="Times New Roman" w:hAnsi="Arial" w:cs="Arial"/>
          <w:color w:val="333333"/>
          <w:sz w:val="24"/>
          <w:szCs w:val="24"/>
          <w:lang w:val="el-GR"/>
        </w:rPr>
        <w:t>Στην παρούσα Πολιτική περιλαμβάνονται τα εξής:</w:t>
      </w:r>
    </w:p>
    <w:p w14:paraId="6E8F209F" w14:textId="470E71DE" w:rsidR="00B7615F" w:rsidRPr="00B7615F" w:rsidRDefault="00B7615F" w:rsidP="00B7615F">
      <w:pPr>
        <w:pStyle w:val="ListParagraph"/>
        <w:numPr>
          <w:ilvl w:val="0"/>
          <w:numId w:val="18"/>
        </w:numPr>
        <w:shd w:val="clear" w:color="auto" w:fill="FFFFFF"/>
        <w:spacing w:after="150" w:line="240" w:lineRule="auto"/>
        <w:jc w:val="both"/>
        <w:rPr>
          <w:rFonts w:ascii="Arial" w:eastAsia="Times New Roman" w:hAnsi="Arial" w:cs="Arial"/>
          <w:color w:val="333333"/>
          <w:sz w:val="24"/>
          <w:szCs w:val="24"/>
          <w:lang w:val="el-GR"/>
        </w:rPr>
      </w:pPr>
      <w:r w:rsidRPr="00B7615F">
        <w:rPr>
          <w:rFonts w:ascii="Arial" w:eastAsia="Times New Roman" w:hAnsi="Arial" w:cs="Arial"/>
          <w:color w:val="333333"/>
          <w:sz w:val="24"/>
          <w:szCs w:val="24"/>
          <w:lang w:val="el-GR"/>
        </w:rPr>
        <w:t>Νομικό Πλαίσιο Προστασίας Προσωπικών Δεδομένων</w:t>
      </w:r>
    </w:p>
    <w:p w14:paraId="03E37325" w14:textId="70A66697" w:rsidR="00B7615F" w:rsidRPr="00B7615F" w:rsidRDefault="00B7615F" w:rsidP="00B7615F">
      <w:pPr>
        <w:pStyle w:val="ListParagraph"/>
        <w:numPr>
          <w:ilvl w:val="0"/>
          <w:numId w:val="18"/>
        </w:numPr>
        <w:shd w:val="clear" w:color="auto" w:fill="FFFFFF"/>
        <w:spacing w:after="150" w:line="240" w:lineRule="auto"/>
        <w:jc w:val="both"/>
        <w:rPr>
          <w:rFonts w:ascii="Arial" w:eastAsia="Times New Roman" w:hAnsi="Arial" w:cs="Arial"/>
          <w:color w:val="333333"/>
          <w:sz w:val="24"/>
          <w:szCs w:val="24"/>
          <w:lang w:val="el-GR"/>
        </w:rPr>
      </w:pPr>
      <w:r w:rsidRPr="00B7615F">
        <w:rPr>
          <w:rFonts w:ascii="Arial" w:eastAsia="Times New Roman" w:hAnsi="Arial" w:cs="Arial"/>
          <w:color w:val="333333"/>
          <w:sz w:val="24"/>
          <w:szCs w:val="24"/>
          <w:lang w:val="el-GR"/>
        </w:rPr>
        <w:t>Ορισμοί Δεδομένων</w:t>
      </w:r>
    </w:p>
    <w:p w14:paraId="47C4FDD3" w14:textId="13A5FD12" w:rsidR="00B7615F" w:rsidRPr="00B7615F" w:rsidRDefault="00B7615F" w:rsidP="00B7615F">
      <w:pPr>
        <w:pStyle w:val="ListParagraph"/>
        <w:numPr>
          <w:ilvl w:val="0"/>
          <w:numId w:val="18"/>
        </w:numPr>
        <w:shd w:val="clear" w:color="auto" w:fill="FFFFFF"/>
        <w:spacing w:after="150" w:line="240" w:lineRule="auto"/>
        <w:jc w:val="both"/>
        <w:rPr>
          <w:rFonts w:ascii="Arial" w:eastAsia="Times New Roman" w:hAnsi="Arial" w:cs="Arial"/>
          <w:color w:val="333333"/>
          <w:sz w:val="24"/>
          <w:szCs w:val="24"/>
          <w:lang w:val="el-GR"/>
        </w:rPr>
      </w:pPr>
      <w:r w:rsidRPr="00B7615F">
        <w:rPr>
          <w:rFonts w:ascii="Arial" w:eastAsia="Times New Roman" w:hAnsi="Arial" w:cs="Arial"/>
          <w:color w:val="333333"/>
          <w:sz w:val="24"/>
          <w:szCs w:val="24"/>
          <w:lang w:val="el-GR"/>
        </w:rPr>
        <w:t>Μέτρα Ασφαλείας</w:t>
      </w:r>
    </w:p>
    <w:p w14:paraId="5729C1B5" w14:textId="77777777" w:rsidR="00A05F28" w:rsidRDefault="00B7615F" w:rsidP="00A05F28">
      <w:pPr>
        <w:pStyle w:val="ListParagraph"/>
        <w:numPr>
          <w:ilvl w:val="0"/>
          <w:numId w:val="18"/>
        </w:numPr>
        <w:shd w:val="clear" w:color="auto" w:fill="FFFFFF"/>
        <w:spacing w:after="150" w:line="240" w:lineRule="auto"/>
        <w:jc w:val="both"/>
        <w:rPr>
          <w:rFonts w:ascii="Arial" w:eastAsia="Times New Roman" w:hAnsi="Arial" w:cs="Arial"/>
          <w:color w:val="333333"/>
          <w:sz w:val="24"/>
          <w:szCs w:val="24"/>
          <w:lang w:val="el-GR"/>
        </w:rPr>
      </w:pPr>
      <w:r w:rsidRPr="00B7615F">
        <w:rPr>
          <w:rFonts w:ascii="Arial" w:eastAsia="Times New Roman" w:hAnsi="Arial" w:cs="Arial"/>
          <w:color w:val="333333"/>
          <w:sz w:val="24"/>
          <w:szCs w:val="24"/>
          <w:lang w:val="el-GR"/>
        </w:rPr>
        <w:t>Τρόπος συλλογής και χρόνος διατήρησης των δεδομένων προσωπικού χαρακτήρα</w:t>
      </w:r>
      <w:r w:rsidR="00A05F28" w:rsidRPr="00A05F28">
        <w:rPr>
          <w:rFonts w:ascii="Arial" w:eastAsia="Times New Roman" w:hAnsi="Arial" w:cs="Arial"/>
          <w:color w:val="333333"/>
          <w:sz w:val="24"/>
          <w:szCs w:val="24"/>
          <w:lang w:val="el-GR"/>
        </w:rPr>
        <w:t xml:space="preserve"> </w:t>
      </w:r>
    </w:p>
    <w:p w14:paraId="6B4A6802" w14:textId="1B8CD1C4" w:rsidR="00B7615F" w:rsidRPr="00A05F28" w:rsidRDefault="00A05F28" w:rsidP="00A05F28">
      <w:pPr>
        <w:pStyle w:val="ListParagraph"/>
        <w:numPr>
          <w:ilvl w:val="0"/>
          <w:numId w:val="18"/>
        </w:numPr>
        <w:shd w:val="clear" w:color="auto" w:fill="FFFFFF"/>
        <w:spacing w:after="150" w:line="240" w:lineRule="auto"/>
        <w:jc w:val="both"/>
        <w:rPr>
          <w:rFonts w:ascii="Arial" w:eastAsia="Times New Roman" w:hAnsi="Arial" w:cs="Arial"/>
          <w:color w:val="333333"/>
          <w:sz w:val="24"/>
          <w:szCs w:val="24"/>
          <w:lang w:val="el-GR"/>
        </w:rPr>
      </w:pPr>
      <w:r w:rsidRPr="00B7615F">
        <w:rPr>
          <w:rFonts w:ascii="Arial" w:eastAsia="Times New Roman" w:hAnsi="Arial" w:cs="Arial"/>
          <w:color w:val="333333"/>
          <w:sz w:val="24"/>
          <w:szCs w:val="24"/>
          <w:lang w:val="el-GR"/>
        </w:rPr>
        <w:t>Αποθήκευση Προσωπικών Δεδομένων</w:t>
      </w:r>
    </w:p>
    <w:p w14:paraId="3663E933" w14:textId="77777777" w:rsidR="00C3662C" w:rsidRDefault="00C3662C" w:rsidP="00C3662C">
      <w:pPr>
        <w:pStyle w:val="ListParagraph"/>
        <w:numPr>
          <w:ilvl w:val="0"/>
          <w:numId w:val="18"/>
        </w:numPr>
        <w:shd w:val="clear" w:color="auto" w:fill="FFFFFF"/>
        <w:spacing w:after="150" w:line="240" w:lineRule="auto"/>
        <w:jc w:val="both"/>
        <w:rPr>
          <w:rFonts w:ascii="Arial" w:eastAsia="Times New Roman" w:hAnsi="Arial" w:cs="Arial"/>
          <w:color w:val="333333"/>
          <w:sz w:val="24"/>
          <w:szCs w:val="24"/>
          <w:lang w:val="el-GR"/>
        </w:rPr>
      </w:pPr>
      <w:r w:rsidRPr="00C3662C">
        <w:rPr>
          <w:rFonts w:ascii="Arial" w:eastAsia="Times New Roman" w:hAnsi="Arial" w:cs="Arial"/>
          <w:color w:val="333333"/>
          <w:sz w:val="24"/>
          <w:szCs w:val="24"/>
          <w:lang w:val="el-GR"/>
        </w:rPr>
        <w:t>Περιγραφή του σκοπού και πεδίο εφαρμογής</w:t>
      </w:r>
    </w:p>
    <w:p w14:paraId="2A251B5E" w14:textId="31F61668" w:rsidR="00B7615F" w:rsidRPr="00B7615F" w:rsidRDefault="00B7615F" w:rsidP="00C3662C">
      <w:pPr>
        <w:pStyle w:val="ListParagraph"/>
        <w:numPr>
          <w:ilvl w:val="0"/>
          <w:numId w:val="18"/>
        </w:numPr>
        <w:shd w:val="clear" w:color="auto" w:fill="FFFFFF"/>
        <w:spacing w:after="150" w:line="240" w:lineRule="auto"/>
        <w:jc w:val="both"/>
        <w:rPr>
          <w:rFonts w:ascii="Arial" w:eastAsia="Times New Roman" w:hAnsi="Arial" w:cs="Arial"/>
          <w:color w:val="333333"/>
          <w:sz w:val="24"/>
          <w:szCs w:val="24"/>
          <w:lang w:val="el-GR"/>
        </w:rPr>
      </w:pPr>
      <w:r w:rsidRPr="00B7615F">
        <w:rPr>
          <w:rFonts w:ascii="Arial" w:eastAsia="Times New Roman" w:hAnsi="Arial" w:cs="Arial"/>
          <w:color w:val="333333"/>
          <w:sz w:val="24"/>
          <w:szCs w:val="24"/>
          <w:lang w:val="el-GR"/>
        </w:rPr>
        <w:t>Κοινοποίηση δεδομένων σε τρίτους</w:t>
      </w:r>
    </w:p>
    <w:p w14:paraId="4DB5F30C" w14:textId="5495EFD5" w:rsidR="00A05F28" w:rsidRDefault="00A05F28" w:rsidP="00A05F28">
      <w:pPr>
        <w:pStyle w:val="ListParagraph"/>
        <w:numPr>
          <w:ilvl w:val="0"/>
          <w:numId w:val="18"/>
        </w:numPr>
        <w:shd w:val="clear" w:color="auto" w:fill="FFFFFF"/>
        <w:spacing w:after="150" w:line="240" w:lineRule="auto"/>
        <w:jc w:val="both"/>
        <w:rPr>
          <w:rFonts w:ascii="Arial" w:eastAsia="Times New Roman" w:hAnsi="Arial" w:cs="Arial"/>
          <w:color w:val="333333"/>
          <w:sz w:val="24"/>
          <w:szCs w:val="24"/>
          <w:lang w:val="el-GR"/>
        </w:rPr>
      </w:pPr>
      <w:r>
        <w:rPr>
          <w:rFonts w:ascii="Arial" w:eastAsia="Times New Roman" w:hAnsi="Arial" w:cs="Arial"/>
          <w:color w:val="333333"/>
          <w:sz w:val="24"/>
          <w:szCs w:val="24"/>
          <w:lang w:val="el-GR"/>
        </w:rPr>
        <w:t>Δ</w:t>
      </w:r>
      <w:r w:rsidRPr="00A05F28">
        <w:rPr>
          <w:rFonts w:ascii="Arial" w:eastAsia="Times New Roman" w:hAnsi="Arial" w:cs="Arial"/>
          <w:color w:val="333333"/>
          <w:sz w:val="24"/>
          <w:szCs w:val="24"/>
          <w:lang w:val="el-GR"/>
        </w:rPr>
        <w:t xml:space="preserve">ικαιώματά </w:t>
      </w:r>
      <w:r>
        <w:rPr>
          <w:rFonts w:ascii="Arial" w:eastAsia="Times New Roman" w:hAnsi="Arial" w:cs="Arial"/>
          <w:color w:val="333333"/>
          <w:sz w:val="24"/>
          <w:szCs w:val="24"/>
          <w:lang w:val="el-GR"/>
        </w:rPr>
        <w:t>υποκειμένου</w:t>
      </w:r>
      <w:r w:rsidRPr="00A05F28">
        <w:rPr>
          <w:rFonts w:ascii="Arial" w:eastAsia="Times New Roman" w:hAnsi="Arial" w:cs="Arial"/>
          <w:color w:val="333333"/>
          <w:sz w:val="24"/>
          <w:szCs w:val="24"/>
          <w:lang w:val="el-GR"/>
        </w:rPr>
        <w:t xml:space="preserve"> αναφορικά με την προστασία προσωπικών δεδομένων</w:t>
      </w:r>
    </w:p>
    <w:p w14:paraId="7F926B5C" w14:textId="77777777" w:rsidR="00756325" w:rsidRPr="00756325" w:rsidRDefault="00756325" w:rsidP="00756325">
      <w:pPr>
        <w:pStyle w:val="ListParagraph"/>
        <w:numPr>
          <w:ilvl w:val="0"/>
          <w:numId w:val="18"/>
        </w:numPr>
        <w:rPr>
          <w:rFonts w:ascii="Arial" w:eastAsia="Times New Roman" w:hAnsi="Arial" w:cs="Arial"/>
          <w:color w:val="333333"/>
          <w:sz w:val="24"/>
          <w:szCs w:val="24"/>
          <w:lang w:val="el-GR"/>
        </w:rPr>
      </w:pPr>
      <w:r w:rsidRPr="00756325">
        <w:rPr>
          <w:rFonts w:ascii="Arial" w:eastAsia="Times New Roman" w:hAnsi="Arial" w:cs="Arial"/>
          <w:color w:val="333333"/>
          <w:sz w:val="24"/>
          <w:szCs w:val="24"/>
          <w:lang w:val="el-GR"/>
        </w:rPr>
        <w:t xml:space="preserve">Τροποποίηση στην Πολιτική Προστασίας Προσωπικών Δεδομένων </w:t>
      </w:r>
    </w:p>
    <w:p w14:paraId="165CC7CF" w14:textId="13D4063C" w:rsidR="00BF44DD" w:rsidRPr="00756325" w:rsidRDefault="00756325" w:rsidP="00676BC5">
      <w:pPr>
        <w:pStyle w:val="ListParagraph"/>
        <w:numPr>
          <w:ilvl w:val="0"/>
          <w:numId w:val="18"/>
        </w:numPr>
        <w:shd w:val="clear" w:color="auto" w:fill="FFFFFF"/>
        <w:spacing w:after="150" w:line="240" w:lineRule="auto"/>
        <w:jc w:val="both"/>
        <w:rPr>
          <w:rFonts w:ascii="Arial" w:eastAsia="Times New Roman" w:hAnsi="Arial" w:cs="Arial"/>
          <w:color w:val="333333"/>
          <w:sz w:val="24"/>
          <w:szCs w:val="24"/>
          <w:lang w:val="el-GR"/>
        </w:rPr>
      </w:pPr>
      <w:r>
        <w:rPr>
          <w:rFonts w:ascii="Arial" w:eastAsia="Times New Roman" w:hAnsi="Arial" w:cs="Arial"/>
          <w:color w:val="333333"/>
          <w:sz w:val="24"/>
          <w:szCs w:val="24"/>
          <w:lang w:val="el-GR"/>
        </w:rPr>
        <w:t xml:space="preserve"> </w:t>
      </w:r>
      <w:r w:rsidRPr="00756325">
        <w:rPr>
          <w:rFonts w:ascii="Arial" w:eastAsia="Times New Roman" w:hAnsi="Arial" w:cs="Arial"/>
          <w:color w:val="333333"/>
          <w:sz w:val="24"/>
          <w:szCs w:val="24"/>
          <w:lang w:val="el-GR"/>
        </w:rPr>
        <w:t xml:space="preserve">Στοιχεία Επικοινωνίας </w:t>
      </w:r>
    </w:p>
    <w:p w14:paraId="0F84A400" w14:textId="77777777" w:rsidR="00B7615F" w:rsidRPr="00D00C35" w:rsidRDefault="00B7615F" w:rsidP="00B7615F">
      <w:pPr>
        <w:shd w:val="clear" w:color="auto" w:fill="FFFFFF"/>
        <w:spacing w:after="150" w:line="240" w:lineRule="auto"/>
        <w:jc w:val="both"/>
        <w:rPr>
          <w:rFonts w:ascii="Arial" w:eastAsia="Times New Roman" w:hAnsi="Arial" w:cs="Arial"/>
          <w:color w:val="333333"/>
          <w:sz w:val="24"/>
          <w:szCs w:val="24"/>
          <w:lang w:val="el-GR"/>
        </w:rPr>
      </w:pPr>
    </w:p>
    <w:p w14:paraId="4B18A486" w14:textId="03573DB5" w:rsidR="00BF44DD" w:rsidRPr="00B7615F" w:rsidRDefault="00BF44DD" w:rsidP="00B7615F">
      <w:pPr>
        <w:pStyle w:val="ListParagraph"/>
        <w:numPr>
          <w:ilvl w:val="0"/>
          <w:numId w:val="19"/>
        </w:numPr>
        <w:shd w:val="clear" w:color="auto" w:fill="FFFFFF"/>
        <w:spacing w:after="150" w:line="240" w:lineRule="auto"/>
        <w:jc w:val="both"/>
        <w:rPr>
          <w:rFonts w:ascii="Arial" w:eastAsia="Times New Roman" w:hAnsi="Arial" w:cs="Arial"/>
          <w:b/>
          <w:color w:val="333333"/>
          <w:sz w:val="24"/>
          <w:szCs w:val="24"/>
          <w:u w:val="single"/>
          <w:lang w:val="el-GR"/>
        </w:rPr>
      </w:pPr>
      <w:r w:rsidRPr="00B7615F">
        <w:rPr>
          <w:rFonts w:ascii="Arial" w:eastAsia="Times New Roman" w:hAnsi="Arial" w:cs="Arial"/>
          <w:b/>
          <w:color w:val="333333"/>
          <w:sz w:val="24"/>
          <w:szCs w:val="24"/>
          <w:u w:val="single"/>
          <w:lang w:val="el-GR"/>
        </w:rPr>
        <w:t>Νομικό Πλαίσιο Προστασίας Προσωπικών Δεδομένων</w:t>
      </w:r>
    </w:p>
    <w:p w14:paraId="7F5A07C0" w14:textId="677D6098" w:rsidR="00042C81" w:rsidRDefault="00042C81" w:rsidP="00EB0936">
      <w:pPr>
        <w:shd w:val="clear" w:color="auto" w:fill="FFFFFF"/>
        <w:spacing w:after="150" w:line="240" w:lineRule="auto"/>
        <w:jc w:val="both"/>
        <w:rPr>
          <w:rFonts w:ascii="Arial" w:eastAsia="Times New Roman" w:hAnsi="Arial" w:cs="Arial"/>
          <w:color w:val="333333"/>
          <w:sz w:val="24"/>
          <w:szCs w:val="24"/>
          <w:lang w:val="el-GR"/>
        </w:rPr>
      </w:pPr>
      <w:r w:rsidRPr="00042C81">
        <w:rPr>
          <w:rFonts w:ascii="Arial" w:eastAsia="Times New Roman" w:hAnsi="Arial" w:cs="Arial"/>
          <w:color w:val="333333"/>
          <w:sz w:val="24"/>
          <w:szCs w:val="24"/>
          <w:lang w:val="el-GR"/>
        </w:rPr>
        <w:t xml:space="preserve">Η </w:t>
      </w:r>
      <w:r>
        <w:rPr>
          <w:rFonts w:ascii="Arial" w:eastAsia="Times New Roman" w:hAnsi="Arial" w:cs="Arial"/>
          <w:color w:val="333333"/>
          <w:sz w:val="24"/>
          <w:szCs w:val="24"/>
          <w:lang w:val="el-GR"/>
        </w:rPr>
        <w:t>προστασία</w:t>
      </w:r>
      <w:r w:rsidRPr="00042C81">
        <w:rPr>
          <w:rFonts w:ascii="Arial" w:eastAsia="Times New Roman" w:hAnsi="Arial" w:cs="Arial"/>
          <w:color w:val="333333"/>
          <w:sz w:val="24"/>
          <w:szCs w:val="24"/>
          <w:lang w:val="el-GR"/>
        </w:rPr>
        <w:t xml:space="preserve"> των </w:t>
      </w:r>
      <w:r>
        <w:rPr>
          <w:rFonts w:ascii="Arial" w:eastAsia="Times New Roman" w:hAnsi="Arial" w:cs="Arial"/>
          <w:color w:val="333333"/>
          <w:sz w:val="24"/>
          <w:szCs w:val="24"/>
          <w:lang w:val="el-GR"/>
        </w:rPr>
        <w:t>ΔΠΧ</w:t>
      </w:r>
      <w:r w:rsidRPr="00042C81">
        <w:rPr>
          <w:rFonts w:ascii="Arial" w:eastAsia="Times New Roman" w:hAnsi="Arial" w:cs="Arial"/>
          <w:color w:val="333333"/>
          <w:sz w:val="24"/>
          <w:szCs w:val="24"/>
          <w:lang w:val="el-GR"/>
        </w:rPr>
        <w:t xml:space="preserve"> που συλλέγονται είναι πολύ σημαντική για το </w:t>
      </w:r>
      <w:r>
        <w:rPr>
          <w:rFonts w:ascii="Arial" w:eastAsia="Times New Roman" w:hAnsi="Arial" w:cs="Arial"/>
          <w:color w:val="333333"/>
          <w:sz w:val="24"/>
          <w:szCs w:val="24"/>
          <w:lang w:val="el-GR"/>
        </w:rPr>
        <w:t>Κέντρο Αίματος</w:t>
      </w:r>
      <w:r w:rsidRPr="00042C81">
        <w:rPr>
          <w:rFonts w:ascii="Arial" w:eastAsia="Times New Roman" w:hAnsi="Arial" w:cs="Arial"/>
          <w:color w:val="333333"/>
          <w:sz w:val="24"/>
          <w:szCs w:val="24"/>
          <w:lang w:val="el-GR"/>
        </w:rPr>
        <w:t xml:space="preserve"> και υπόκειται στους όρους της παρούσας</w:t>
      </w:r>
      <w:r w:rsidR="00D40923">
        <w:rPr>
          <w:rFonts w:ascii="Arial" w:eastAsia="Times New Roman" w:hAnsi="Arial" w:cs="Arial"/>
          <w:color w:val="333333"/>
          <w:sz w:val="24"/>
          <w:szCs w:val="24"/>
          <w:lang w:val="el-GR"/>
        </w:rPr>
        <w:t xml:space="preserve"> πολιτικής</w:t>
      </w:r>
      <w:r w:rsidRPr="00042C81">
        <w:rPr>
          <w:rFonts w:ascii="Arial" w:eastAsia="Times New Roman" w:hAnsi="Arial" w:cs="Arial"/>
          <w:color w:val="333333"/>
          <w:sz w:val="24"/>
          <w:szCs w:val="24"/>
          <w:lang w:val="el-GR"/>
        </w:rPr>
        <w:t xml:space="preserve">, στις σχετικές διατάξεις της κοινοτικής νομοθεσίας 2016/679 – Γενικός Κανονισμός Προστασίας Προσωπικών Δεδομένων (GDPR) του Ευρωπαϊκού Κοινοβουλίου για την προστασία του ατόμου από τη συλλογή και επεξεργασία δεδομένων προσωπικού χαρακτήρα, όπως αυτός έχει τεθεί σε ισχύ από τις 25 Μαΐου 2018 και με ό,τι έχει συμπληρωθεί με τις αποφάσεις της Επιτρόπου για την Προστασία Προσωπικών Δεδομένων, καθώς και τις σχετικές διατάξεις της εθνικής </w:t>
      </w:r>
      <w:r w:rsidR="00D40923">
        <w:rPr>
          <w:rFonts w:ascii="Arial" w:eastAsia="Times New Roman" w:hAnsi="Arial" w:cs="Arial"/>
          <w:color w:val="333333"/>
          <w:sz w:val="24"/>
          <w:szCs w:val="24"/>
          <w:lang w:val="el-GR"/>
        </w:rPr>
        <w:t xml:space="preserve">νομοθεσίας </w:t>
      </w:r>
      <w:r w:rsidRPr="00D00C35">
        <w:rPr>
          <w:rFonts w:ascii="Arial" w:eastAsia="Times New Roman" w:hAnsi="Arial" w:cs="Arial"/>
          <w:color w:val="333333"/>
          <w:sz w:val="24"/>
          <w:szCs w:val="24"/>
          <w:lang w:val="el-GR"/>
        </w:rPr>
        <w:t>Ν</w:t>
      </w:r>
      <w:r>
        <w:rPr>
          <w:rFonts w:ascii="Arial" w:eastAsia="Times New Roman" w:hAnsi="Arial" w:cs="Arial"/>
          <w:color w:val="333333"/>
          <w:sz w:val="24"/>
          <w:szCs w:val="24"/>
          <w:lang w:val="el-GR"/>
        </w:rPr>
        <w:t>όμος</w:t>
      </w:r>
      <w:r w:rsidRPr="00D00C35">
        <w:rPr>
          <w:rFonts w:ascii="Arial" w:eastAsia="Times New Roman" w:hAnsi="Arial" w:cs="Arial"/>
          <w:color w:val="333333"/>
          <w:sz w:val="24"/>
          <w:szCs w:val="24"/>
          <w:lang w:val="el-GR"/>
        </w:rPr>
        <w:t xml:space="preserve"> 125(Ι)2018</w:t>
      </w:r>
      <w:r>
        <w:rPr>
          <w:rFonts w:ascii="Arial" w:eastAsia="Times New Roman" w:hAnsi="Arial" w:cs="Arial"/>
          <w:color w:val="333333"/>
          <w:sz w:val="24"/>
          <w:szCs w:val="24"/>
          <w:lang w:val="el-GR"/>
        </w:rPr>
        <w:t xml:space="preserve"> </w:t>
      </w:r>
      <w:r w:rsidRPr="00042C81">
        <w:rPr>
          <w:rFonts w:ascii="Arial" w:eastAsia="Times New Roman" w:hAnsi="Arial" w:cs="Arial"/>
          <w:color w:val="333333"/>
          <w:sz w:val="24"/>
          <w:szCs w:val="24"/>
          <w:lang w:val="el-GR"/>
        </w:rPr>
        <w:t>και κοινοτικής νομοθεσίας.</w:t>
      </w:r>
    </w:p>
    <w:p w14:paraId="043CF108" w14:textId="77777777" w:rsidR="00BF44DD" w:rsidRDefault="00BF44DD" w:rsidP="00EB0936">
      <w:pPr>
        <w:shd w:val="clear" w:color="auto" w:fill="FFFFFF"/>
        <w:spacing w:after="150" w:line="240" w:lineRule="auto"/>
        <w:jc w:val="both"/>
        <w:rPr>
          <w:rFonts w:ascii="Arial" w:eastAsia="Times New Roman" w:hAnsi="Arial" w:cs="Arial"/>
          <w:color w:val="333333"/>
          <w:sz w:val="24"/>
          <w:szCs w:val="24"/>
          <w:lang w:val="el-GR"/>
        </w:rPr>
      </w:pPr>
    </w:p>
    <w:p w14:paraId="76718543" w14:textId="2069656F" w:rsidR="00B7615F" w:rsidRPr="00B7615F" w:rsidRDefault="00B7615F" w:rsidP="00B7615F">
      <w:pPr>
        <w:pStyle w:val="ListParagraph"/>
        <w:numPr>
          <w:ilvl w:val="0"/>
          <w:numId w:val="19"/>
        </w:numPr>
        <w:shd w:val="clear" w:color="auto" w:fill="FFFFFF"/>
        <w:spacing w:before="100" w:beforeAutospacing="1" w:after="100" w:afterAutospacing="1" w:line="240" w:lineRule="auto"/>
        <w:jc w:val="both"/>
        <w:rPr>
          <w:rFonts w:ascii="Arial" w:eastAsia="Times New Roman" w:hAnsi="Arial" w:cs="Arial"/>
          <w:color w:val="333333"/>
          <w:sz w:val="24"/>
          <w:szCs w:val="24"/>
          <w:u w:val="single"/>
          <w:lang w:val="el-GR"/>
        </w:rPr>
      </w:pPr>
      <w:r w:rsidRPr="00B7615F">
        <w:rPr>
          <w:rFonts w:ascii="Arial" w:eastAsia="Times New Roman" w:hAnsi="Arial" w:cs="Arial"/>
          <w:b/>
          <w:bCs/>
          <w:color w:val="333333"/>
          <w:sz w:val="24"/>
          <w:szCs w:val="24"/>
          <w:u w:val="single"/>
          <w:lang w:val="el-GR"/>
        </w:rPr>
        <w:lastRenderedPageBreak/>
        <w:t xml:space="preserve">Ορισμοί δεδομένων </w:t>
      </w:r>
    </w:p>
    <w:p w14:paraId="7C124330" w14:textId="77777777" w:rsidR="00B7615F" w:rsidRPr="00D00C35" w:rsidRDefault="00B7615F" w:rsidP="00B7615F">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b/>
          <w:bCs/>
          <w:color w:val="333333"/>
          <w:sz w:val="24"/>
          <w:szCs w:val="24"/>
          <w:lang w:val="el-GR"/>
        </w:rPr>
        <w:t>«Δεδομένα Προσωπικού Χαρακτήρα»</w:t>
      </w:r>
      <w:r w:rsidRPr="00D00C35">
        <w:rPr>
          <w:rFonts w:ascii="Arial" w:eastAsia="Times New Roman" w:hAnsi="Arial" w:cs="Arial"/>
          <w:color w:val="333333"/>
          <w:sz w:val="24"/>
          <w:szCs w:val="24"/>
        </w:rPr>
        <w:t> </w:t>
      </w:r>
      <w:r w:rsidRPr="00D00C35">
        <w:rPr>
          <w:rFonts w:ascii="Arial" w:eastAsia="Times New Roman" w:hAnsi="Arial" w:cs="Arial"/>
          <w:color w:val="333333"/>
          <w:sz w:val="24"/>
          <w:szCs w:val="24"/>
          <w:lang w:val="el-GR"/>
        </w:rPr>
        <w:t>είναι οποιαδήποτε πληροφορία που αναφέρεται σε ένα φυσικό πρόσωπο το οποίοι βρίσκεται στην ζωή και του οποίου η ταυτότητα είναι γνωστή ή μπορεί να εξακριβωθεί άμεσα ή έμμεσα βάσει ενός ή περισσοτέρων στοιχείων που χαρακτηρίζουν την υπόσταση του,</w:t>
      </w:r>
    </w:p>
    <w:p w14:paraId="63A87F59" w14:textId="77777777" w:rsidR="00B7615F" w:rsidRPr="00D00C35" w:rsidRDefault="00B7615F" w:rsidP="00B7615F">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b/>
          <w:bCs/>
          <w:color w:val="333333"/>
          <w:sz w:val="24"/>
          <w:szCs w:val="24"/>
          <w:lang w:val="el-GR"/>
        </w:rPr>
        <w:t>«γενετικά δεδομένα»</w:t>
      </w:r>
      <w:r w:rsidRPr="00D00C35">
        <w:rPr>
          <w:rFonts w:ascii="Arial" w:eastAsia="Times New Roman" w:hAnsi="Arial" w:cs="Arial"/>
          <w:color w:val="333333"/>
          <w:sz w:val="24"/>
          <w:szCs w:val="24"/>
        </w:rPr>
        <w:t> </w:t>
      </w:r>
      <w:r w:rsidRPr="00D00C35">
        <w:rPr>
          <w:rFonts w:ascii="Arial" w:eastAsia="Times New Roman" w:hAnsi="Arial" w:cs="Arial"/>
          <w:color w:val="333333"/>
          <w:sz w:val="24"/>
          <w:szCs w:val="24"/>
          <w:lang w:val="el-GR"/>
        </w:rPr>
        <w:t>είναι τα δεδομένα προσωπικού χαρακτήρα που αφορούν γενετικά χαρακτηριστικά φυσικού προσώπου που κληρονομήθηκαν ή αποκτήθηκαν, όπως προκύπτουν, ιδίως, από ανάλυση βιολογικού δείγματος του εν λόγω φυσικού προσώπου και τα οποία παρέχουν μοναδικές πληροφορίες σχετικά με τη φυσιολογία ή την υγεία του εν λόγω φυσικού προσώπου,</w:t>
      </w:r>
      <w:r w:rsidRPr="00D00C35">
        <w:rPr>
          <w:rFonts w:ascii="Arial" w:eastAsia="Times New Roman" w:hAnsi="Arial" w:cs="Arial"/>
          <w:color w:val="333333"/>
          <w:sz w:val="24"/>
          <w:szCs w:val="24"/>
        </w:rPr>
        <w:t> </w:t>
      </w:r>
    </w:p>
    <w:p w14:paraId="522A5D5C" w14:textId="77777777" w:rsidR="00B7615F" w:rsidRPr="00D00C35" w:rsidRDefault="00B7615F" w:rsidP="00B7615F">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b/>
          <w:bCs/>
          <w:color w:val="333333"/>
          <w:sz w:val="24"/>
          <w:szCs w:val="24"/>
          <w:lang w:val="el-GR"/>
        </w:rPr>
        <w:t xml:space="preserve"> «δεδομένα που αφορούν την υγεία»</w:t>
      </w:r>
      <w:r w:rsidRPr="00D00C35">
        <w:rPr>
          <w:rFonts w:ascii="Arial" w:eastAsia="Times New Roman" w:hAnsi="Arial" w:cs="Arial"/>
          <w:color w:val="333333"/>
          <w:sz w:val="24"/>
          <w:szCs w:val="24"/>
        </w:rPr>
        <w:t> </w:t>
      </w:r>
      <w:r w:rsidRPr="00D00C35">
        <w:rPr>
          <w:rFonts w:ascii="Arial" w:eastAsia="Times New Roman" w:hAnsi="Arial" w:cs="Arial"/>
          <w:color w:val="333333"/>
          <w:sz w:val="24"/>
          <w:szCs w:val="24"/>
          <w:lang w:val="el-GR"/>
        </w:rPr>
        <w:t>είναι τα δεδομένα προσωπικού χαρακτήρα, τα οποία σχετίζονται με τη σωματική ή ψυχική υγεία ενός φυσικού προσώπου, περιλαμβανομένης της παροχής υπηρεσιών υγειονομικής φροντίδας και τα οποία αποκαλύπτουν πληροφορίες σχετικά με την κατάσταση της υγείας του,</w:t>
      </w:r>
    </w:p>
    <w:p w14:paraId="3E4C7F11" w14:textId="77777777" w:rsidR="00B7615F" w:rsidRPr="00D00C35" w:rsidRDefault="00B7615F" w:rsidP="00B7615F">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b/>
          <w:bCs/>
          <w:color w:val="333333"/>
          <w:sz w:val="24"/>
          <w:szCs w:val="24"/>
          <w:lang w:val="el-GR"/>
        </w:rPr>
        <w:t>«ειδικής κατηγορίας δεδομένα προσωπικού χαρακτήρα»</w:t>
      </w:r>
      <w:r w:rsidRPr="00D00C35">
        <w:rPr>
          <w:rFonts w:ascii="Arial" w:eastAsia="Times New Roman" w:hAnsi="Arial" w:cs="Arial"/>
          <w:b/>
          <w:bCs/>
          <w:color w:val="333333"/>
          <w:sz w:val="24"/>
          <w:szCs w:val="24"/>
        </w:rPr>
        <w:t> </w:t>
      </w:r>
      <w:r w:rsidRPr="00D00C35">
        <w:rPr>
          <w:rFonts w:ascii="Arial" w:eastAsia="Times New Roman" w:hAnsi="Arial" w:cs="Arial"/>
          <w:color w:val="333333"/>
          <w:sz w:val="24"/>
          <w:szCs w:val="24"/>
          <w:lang w:val="el-GR"/>
        </w:rPr>
        <w:t>είναι μεταξύ άλλων τα γενετικά, βιομετρικά και τα δεδομένα που αφορούν την υγεία,</w:t>
      </w:r>
      <w:r w:rsidRPr="00D00C35">
        <w:rPr>
          <w:rFonts w:ascii="Arial" w:eastAsia="Times New Roman" w:hAnsi="Arial" w:cs="Arial"/>
          <w:color w:val="333333"/>
          <w:sz w:val="24"/>
          <w:szCs w:val="24"/>
        </w:rPr>
        <w:t> </w:t>
      </w:r>
      <w:r w:rsidRPr="00D00C35">
        <w:rPr>
          <w:rFonts w:ascii="Arial" w:eastAsia="Times New Roman" w:hAnsi="Arial" w:cs="Arial"/>
          <w:color w:val="333333"/>
          <w:sz w:val="24"/>
          <w:szCs w:val="24"/>
          <w:lang w:val="el-GR"/>
        </w:rPr>
        <w:t xml:space="preserve"> </w:t>
      </w:r>
      <w:r w:rsidRPr="00D00C35">
        <w:rPr>
          <w:rFonts w:ascii="Arial" w:eastAsia="Times New Roman" w:hAnsi="Arial" w:cs="Arial"/>
          <w:color w:val="333333"/>
          <w:sz w:val="24"/>
          <w:szCs w:val="24"/>
        </w:rPr>
        <w:t> </w:t>
      </w:r>
    </w:p>
    <w:p w14:paraId="17B3978E" w14:textId="77777777" w:rsidR="00B7615F" w:rsidRPr="00D00C35" w:rsidRDefault="00B7615F" w:rsidP="00B7615F">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b/>
          <w:bCs/>
          <w:color w:val="333333"/>
          <w:sz w:val="24"/>
          <w:szCs w:val="24"/>
          <w:lang w:val="el-GR"/>
        </w:rPr>
        <w:t>«επεξεργασία προσωπικών δεδομένων»</w:t>
      </w:r>
      <w:r w:rsidRPr="00D00C35">
        <w:rPr>
          <w:rFonts w:ascii="Arial" w:eastAsia="Times New Roman" w:hAnsi="Arial" w:cs="Arial"/>
          <w:color w:val="333333"/>
          <w:sz w:val="24"/>
          <w:szCs w:val="24"/>
        </w:rPr>
        <w:t> </w:t>
      </w:r>
      <w:r w:rsidRPr="00D00C35">
        <w:rPr>
          <w:rFonts w:ascii="Arial" w:eastAsia="Times New Roman" w:hAnsi="Arial" w:cs="Arial"/>
          <w:color w:val="333333"/>
          <w:sz w:val="24"/>
          <w:szCs w:val="24"/>
          <w:lang w:val="el-GR"/>
        </w:rPr>
        <w:t>σημαίνει κάθε πράξη ή σειρά πράξεων σε δεδομένα προσωπικού χαρακτήρα, όπως συλλογή, καταχώρηση, οργάνωση, διάρθρωση, αποθήκευση, προσαρμογή ή μεταβολή, ανάκτηση πληροφοριών, χρήση, κοινολόγηση με διαβίβαση, διάδοση ή κάθε άλλη μορφή διάθεσης, συσχέτιση, συνδυασμός, περιορισμός, διαγραφή ή καταστροφή,</w:t>
      </w:r>
    </w:p>
    <w:p w14:paraId="5FC9D709" w14:textId="77777777" w:rsidR="00B7615F" w:rsidRPr="00D00C35" w:rsidRDefault="00B7615F" w:rsidP="00B7615F">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b/>
          <w:bCs/>
          <w:color w:val="333333"/>
          <w:sz w:val="24"/>
          <w:szCs w:val="24"/>
          <w:lang w:val="el-GR"/>
        </w:rPr>
        <w:t>«υπεύθυνος επεξεργασίας»</w:t>
      </w:r>
      <w:r w:rsidRPr="00D00C35">
        <w:rPr>
          <w:rFonts w:ascii="Arial" w:eastAsia="Times New Roman" w:hAnsi="Arial" w:cs="Arial"/>
          <w:b/>
          <w:bCs/>
          <w:color w:val="333333"/>
          <w:sz w:val="24"/>
          <w:szCs w:val="24"/>
        </w:rPr>
        <w:t> </w:t>
      </w:r>
      <w:r w:rsidRPr="00D00C35">
        <w:rPr>
          <w:rFonts w:ascii="Arial" w:eastAsia="Times New Roman" w:hAnsi="Arial" w:cs="Arial"/>
          <w:color w:val="333333"/>
          <w:sz w:val="24"/>
          <w:szCs w:val="24"/>
          <w:lang w:val="el-GR"/>
        </w:rPr>
        <w:t>είναι το φυσικό ή νομικό πρόσωπο, η δημόσια αρχή, η υπηρεσία ή άλλος φορέας που, μόνα ή από κοινού με άλλα, καθορίζουν τους σκοπούς και τον τρόπο επεξεργασίας δεδομένων προσωπικού χαρακτήρα,</w:t>
      </w:r>
    </w:p>
    <w:p w14:paraId="5D4B53CD" w14:textId="77777777" w:rsidR="00B7615F" w:rsidRDefault="00B7615F" w:rsidP="00B7615F">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b/>
          <w:bCs/>
          <w:color w:val="333333"/>
          <w:sz w:val="24"/>
          <w:szCs w:val="24"/>
          <w:lang w:val="el-GR"/>
        </w:rPr>
        <w:t>«εκτελών την επεξεργασία»</w:t>
      </w:r>
      <w:r w:rsidRPr="00D00C35">
        <w:rPr>
          <w:rFonts w:ascii="Arial" w:eastAsia="Times New Roman" w:hAnsi="Arial" w:cs="Arial"/>
          <w:color w:val="333333"/>
          <w:sz w:val="24"/>
          <w:szCs w:val="24"/>
        </w:rPr>
        <w:t> </w:t>
      </w:r>
      <w:r w:rsidRPr="00D00C35">
        <w:rPr>
          <w:rFonts w:ascii="Arial" w:eastAsia="Times New Roman" w:hAnsi="Arial" w:cs="Arial"/>
          <w:color w:val="333333"/>
          <w:sz w:val="24"/>
          <w:szCs w:val="24"/>
          <w:lang w:val="el-GR"/>
        </w:rPr>
        <w:t>είναι το φυσικό ή νομικό πρόσωπο, η δημόσια αρχή, η υπηρεσία ή άλλος φορέας που επεξεργάζεται προσωπικά δεδομένα για λογαρι</w:t>
      </w:r>
      <w:r>
        <w:rPr>
          <w:rFonts w:ascii="Arial" w:eastAsia="Times New Roman" w:hAnsi="Arial" w:cs="Arial"/>
          <w:color w:val="333333"/>
          <w:sz w:val="24"/>
          <w:szCs w:val="24"/>
          <w:lang w:val="el-GR"/>
        </w:rPr>
        <w:t>ασμό του υπευθύνου επεξεργασίας.</w:t>
      </w:r>
    </w:p>
    <w:p w14:paraId="7364D15F" w14:textId="77777777" w:rsidR="00B7615F" w:rsidRDefault="00B7615F" w:rsidP="00B7615F">
      <w:pPr>
        <w:shd w:val="clear" w:color="auto" w:fill="FFFFFF"/>
        <w:spacing w:after="150" w:line="240" w:lineRule="auto"/>
        <w:jc w:val="both"/>
        <w:rPr>
          <w:rFonts w:ascii="Arial" w:eastAsia="Times New Roman" w:hAnsi="Arial" w:cs="Arial"/>
          <w:color w:val="333333"/>
          <w:sz w:val="24"/>
          <w:szCs w:val="24"/>
          <w:lang w:val="el-GR"/>
        </w:rPr>
      </w:pPr>
    </w:p>
    <w:p w14:paraId="75562FA4" w14:textId="66C10727" w:rsidR="00B7615F" w:rsidRPr="00B7615F" w:rsidRDefault="00B7615F" w:rsidP="00B7615F">
      <w:pPr>
        <w:pStyle w:val="ListParagraph"/>
        <w:numPr>
          <w:ilvl w:val="0"/>
          <w:numId w:val="19"/>
        </w:numPr>
        <w:shd w:val="clear" w:color="auto" w:fill="FFFFFF"/>
        <w:spacing w:after="150" w:line="240" w:lineRule="auto"/>
        <w:jc w:val="both"/>
        <w:rPr>
          <w:rFonts w:ascii="Arial" w:eastAsia="Times New Roman" w:hAnsi="Arial" w:cs="Arial"/>
          <w:color w:val="333333"/>
          <w:sz w:val="24"/>
          <w:szCs w:val="24"/>
          <w:u w:val="single"/>
          <w:lang w:val="el-GR"/>
        </w:rPr>
      </w:pPr>
      <w:r w:rsidRPr="00B7615F">
        <w:rPr>
          <w:rFonts w:ascii="Arial" w:eastAsia="Times New Roman" w:hAnsi="Arial" w:cs="Arial"/>
          <w:b/>
          <w:bCs/>
          <w:color w:val="333333"/>
          <w:sz w:val="24"/>
          <w:szCs w:val="24"/>
          <w:u w:val="single"/>
          <w:lang w:val="el-GR"/>
        </w:rPr>
        <w:t>Μέτρα Ασφαλείας</w:t>
      </w:r>
    </w:p>
    <w:p w14:paraId="066E9301" w14:textId="77777777" w:rsidR="00B7615F" w:rsidRPr="00D00C35" w:rsidRDefault="00B7615F" w:rsidP="00B7615F">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lang w:val="el-GR"/>
        </w:rPr>
        <w:t xml:space="preserve">Το </w:t>
      </w:r>
      <w:r>
        <w:rPr>
          <w:rFonts w:ascii="Arial" w:eastAsia="Times New Roman" w:hAnsi="Arial" w:cs="Arial"/>
          <w:color w:val="333333"/>
          <w:sz w:val="24"/>
          <w:szCs w:val="24"/>
          <w:lang w:val="el-GR"/>
        </w:rPr>
        <w:t>Κέντρο Αίματος</w:t>
      </w:r>
      <w:r w:rsidRPr="00D00C35">
        <w:rPr>
          <w:rFonts w:ascii="Arial" w:eastAsia="Times New Roman" w:hAnsi="Arial" w:cs="Arial"/>
          <w:color w:val="333333"/>
          <w:sz w:val="24"/>
          <w:szCs w:val="24"/>
          <w:lang w:val="el-GR"/>
        </w:rPr>
        <w:t xml:space="preserve"> έχει λάβει τα κατάλληλα τεχνικά κα οργανωτικά μέτρα προκειμένου να διασφαλίζεται η εφαρμογή της νομοθεσίας και το κατάλληλο επίπεδο ασφάλειας των </w:t>
      </w:r>
      <w:r w:rsidRPr="00D00C35">
        <w:rPr>
          <w:rFonts w:ascii="Arial" w:eastAsia="Times New Roman" w:hAnsi="Arial" w:cs="Arial"/>
          <w:color w:val="333333"/>
          <w:sz w:val="24"/>
          <w:szCs w:val="24"/>
          <w:lang w:val="el-GR"/>
        </w:rPr>
        <w:lastRenderedPageBreak/>
        <w:t xml:space="preserve">προσωπικών σας δεδομένων και έχει εκπαιδεύσει κατάλληλα το προσωπικό του και όλο το δίκτυο των συνεργαζόμενων με αυτό άτομα και δεσμεύει όλους τους συνεργάτες του, οι οποίοι ενεργούν για λογαριασμό του ως Εκτελούντες την Επεξεργασία με συμβάσεις που </w:t>
      </w:r>
      <w:proofErr w:type="spellStart"/>
      <w:r w:rsidRPr="00D00C35">
        <w:rPr>
          <w:rFonts w:ascii="Arial" w:eastAsia="Times New Roman" w:hAnsi="Arial" w:cs="Arial"/>
          <w:color w:val="333333"/>
          <w:sz w:val="24"/>
          <w:szCs w:val="24"/>
          <w:lang w:val="el-GR"/>
        </w:rPr>
        <w:t>διέπονται</w:t>
      </w:r>
      <w:proofErr w:type="spellEnd"/>
      <w:r w:rsidRPr="00D00C35">
        <w:rPr>
          <w:rFonts w:ascii="Arial" w:eastAsia="Times New Roman" w:hAnsi="Arial" w:cs="Arial"/>
          <w:color w:val="333333"/>
          <w:sz w:val="24"/>
          <w:szCs w:val="24"/>
          <w:lang w:val="el-GR"/>
        </w:rPr>
        <w:t xml:space="preserve"> από τα εχέγγυα και τις διασφαλίσεις του ΓΚΠΔ.</w:t>
      </w:r>
    </w:p>
    <w:p w14:paraId="5B0A3A8B" w14:textId="77777777" w:rsidR="00B7615F" w:rsidRDefault="00B7615F" w:rsidP="00B7615F">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lang w:val="el-GR"/>
        </w:rPr>
        <w:t xml:space="preserve">Η πρόσβαση σε προσωπικά δεδομένα που βρίσκονται σε ηλεκτρονικά αρχεία περιορίζονται μόνο στους εξουσιοδοτημένος για τον σκοπό αυτό υπαλλήλους οι οποίοι είναι υποχρεωμένοι να τηρούν την εμπιστευτικότητα αυτών των δεδομένων χρησιμοποιώντας ανεξαιρέτως όλοι μοναδικό προσωπικό κωδικό χρήστη και κωδικό πρόσβασης στο συγκεκριμένο αρχείο. Οι </w:t>
      </w:r>
      <w:proofErr w:type="spellStart"/>
      <w:r w:rsidRPr="00D00C35">
        <w:rPr>
          <w:rFonts w:ascii="Arial" w:eastAsia="Times New Roman" w:hAnsi="Arial" w:cs="Arial"/>
          <w:color w:val="333333"/>
          <w:sz w:val="24"/>
          <w:szCs w:val="24"/>
          <w:lang w:val="el-GR"/>
        </w:rPr>
        <w:t>διακομιστές</w:t>
      </w:r>
      <w:proofErr w:type="spellEnd"/>
      <w:r w:rsidRPr="00D00C35">
        <w:rPr>
          <w:rFonts w:ascii="Arial" w:eastAsia="Times New Roman" w:hAnsi="Arial" w:cs="Arial"/>
          <w:color w:val="333333"/>
          <w:sz w:val="24"/>
          <w:szCs w:val="24"/>
          <w:lang w:val="el-GR"/>
        </w:rPr>
        <w:t xml:space="preserve"> του συστήματος είναι κλειδωμένοι σε ασφαλή χώρο για προστασία των </w:t>
      </w:r>
      <w:proofErr w:type="spellStart"/>
      <w:r w:rsidRPr="00D00C35">
        <w:rPr>
          <w:rFonts w:ascii="Arial" w:eastAsia="Times New Roman" w:hAnsi="Arial" w:cs="Arial"/>
          <w:color w:val="333333"/>
          <w:sz w:val="24"/>
          <w:szCs w:val="24"/>
          <w:lang w:val="el-GR"/>
        </w:rPr>
        <w:t>αποθηκευμένων</w:t>
      </w:r>
      <w:proofErr w:type="spellEnd"/>
      <w:r w:rsidRPr="00D00C35">
        <w:rPr>
          <w:rFonts w:ascii="Arial" w:eastAsia="Times New Roman" w:hAnsi="Arial" w:cs="Arial"/>
          <w:color w:val="333333"/>
          <w:sz w:val="24"/>
          <w:szCs w:val="24"/>
          <w:lang w:val="el-GR"/>
        </w:rPr>
        <w:t xml:space="preserve"> αρχείων και της ηλεκτρονικής αλληλογραφίας και πρόσβαση στους </w:t>
      </w:r>
      <w:proofErr w:type="spellStart"/>
      <w:r w:rsidRPr="00D00C35">
        <w:rPr>
          <w:rFonts w:ascii="Arial" w:eastAsia="Times New Roman" w:hAnsi="Arial" w:cs="Arial"/>
          <w:color w:val="333333"/>
          <w:sz w:val="24"/>
          <w:szCs w:val="24"/>
          <w:lang w:val="el-GR"/>
        </w:rPr>
        <w:t>διακομιστές</w:t>
      </w:r>
      <w:proofErr w:type="spellEnd"/>
      <w:r w:rsidRPr="00D00C35">
        <w:rPr>
          <w:rFonts w:ascii="Arial" w:eastAsia="Times New Roman" w:hAnsi="Arial" w:cs="Arial"/>
          <w:color w:val="333333"/>
          <w:sz w:val="24"/>
          <w:szCs w:val="24"/>
          <w:lang w:val="el-GR"/>
        </w:rPr>
        <w:t xml:space="preserve"> έχουν μόνο εξουσιοδοτημένοι λειτουργοί.  </w:t>
      </w:r>
    </w:p>
    <w:p w14:paraId="1FFB521A" w14:textId="77777777" w:rsidR="00C3662C" w:rsidRPr="00C3662C" w:rsidRDefault="00C3662C" w:rsidP="00C3662C">
      <w:pPr>
        <w:shd w:val="clear" w:color="auto" w:fill="FFFFFF"/>
        <w:spacing w:after="150" w:line="240" w:lineRule="auto"/>
        <w:jc w:val="both"/>
        <w:rPr>
          <w:rFonts w:ascii="Arial" w:eastAsia="Times New Roman" w:hAnsi="Arial" w:cs="Arial"/>
          <w:color w:val="333333"/>
          <w:sz w:val="24"/>
          <w:szCs w:val="24"/>
          <w:lang w:val="el-GR"/>
        </w:rPr>
      </w:pPr>
      <w:r w:rsidRPr="00C3662C">
        <w:rPr>
          <w:rFonts w:ascii="Arial" w:eastAsia="Times New Roman" w:hAnsi="Arial" w:cs="Arial"/>
          <w:color w:val="333333"/>
          <w:sz w:val="24"/>
          <w:szCs w:val="24"/>
          <w:lang w:val="el-GR"/>
        </w:rPr>
        <w:t xml:space="preserve">Το Κέντρο Αίματος εφαρμόζει γενικά πρότυπα ασφάλειας για την προστασία των προσωπικών Δεδομένων από απώλεια, κακή χρήση, αλλοίωση, απαγορευμένη διάδοση ή πρόσβαση, καταστροφή ή/και άλλη μορφή αθέμιτης επεξεργασίας. </w:t>
      </w:r>
    </w:p>
    <w:p w14:paraId="2CAF39AD" w14:textId="078968C5" w:rsidR="00C3662C" w:rsidRDefault="00C3662C" w:rsidP="00C3662C">
      <w:pPr>
        <w:shd w:val="clear" w:color="auto" w:fill="FFFFFF"/>
        <w:spacing w:after="150" w:line="240" w:lineRule="auto"/>
        <w:jc w:val="both"/>
        <w:rPr>
          <w:rFonts w:ascii="Arial" w:eastAsia="Times New Roman" w:hAnsi="Arial" w:cs="Arial"/>
          <w:color w:val="333333"/>
          <w:sz w:val="24"/>
          <w:szCs w:val="24"/>
          <w:lang w:val="el-GR"/>
        </w:rPr>
      </w:pPr>
      <w:r w:rsidRPr="00C3662C">
        <w:rPr>
          <w:rFonts w:ascii="Arial" w:eastAsia="Times New Roman" w:hAnsi="Arial" w:cs="Arial"/>
          <w:color w:val="333333"/>
          <w:sz w:val="24"/>
          <w:szCs w:val="24"/>
          <w:lang w:val="el-GR"/>
        </w:rPr>
        <w:t>Το Κέντρο Αίματος δεσμεύεται να προστατεύει τα ΔΠΧ που παρέχουν οι Χρήστες σύμφωνα με τις διατάξεις του Γενικού Κανονισμού για την Προστασία Δεδομένων της ΕΕ 2016/679, και να λαμβάνει τα αναγκαία μέτρα ασφαλείας για να ενισχύσει την προστασία των δεδομένων αυτών έναντι απώλειας, κακής χρήσης, μη εξουσιοδοτημένης πρόσβασης, απαγορευμένης διάδοσης ή διαβίβασης, τροποποίησης, αλλοίωσης ή καταστροφής.</w:t>
      </w:r>
    </w:p>
    <w:p w14:paraId="613FFECF" w14:textId="77777777" w:rsidR="00A05F28" w:rsidRDefault="00A05F28" w:rsidP="00C3662C">
      <w:pPr>
        <w:shd w:val="clear" w:color="auto" w:fill="FFFFFF"/>
        <w:spacing w:after="150" w:line="240" w:lineRule="auto"/>
        <w:jc w:val="both"/>
        <w:rPr>
          <w:rFonts w:ascii="Arial" w:eastAsia="Times New Roman" w:hAnsi="Arial" w:cs="Arial"/>
          <w:color w:val="333333"/>
          <w:sz w:val="24"/>
          <w:szCs w:val="24"/>
          <w:lang w:val="el-GR"/>
        </w:rPr>
      </w:pPr>
    </w:p>
    <w:p w14:paraId="0B1486D7" w14:textId="762569D4" w:rsidR="00B7615F" w:rsidRPr="00C3662C" w:rsidRDefault="00B7615F" w:rsidP="00B7615F">
      <w:pPr>
        <w:pStyle w:val="ListParagraph"/>
        <w:numPr>
          <w:ilvl w:val="0"/>
          <w:numId w:val="19"/>
        </w:numPr>
        <w:rPr>
          <w:rFonts w:ascii="Arial" w:eastAsia="Times New Roman" w:hAnsi="Arial" w:cs="Arial"/>
          <w:b/>
          <w:color w:val="333333"/>
          <w:sz w:val="24"/>
          <w:szCs w:val="24"/>
          <w:u w:val="single"/>
          <w:lang w:val="el-GR"/>
        </w:rPr>
      </w:pPr>
      <w:r w:rsidRPr="00C3662C">
        <w:rPr>
          <w:rFonts w:ascii="Arial" w:eastAsia="Times New Roman" w:hAnsi="Arial" w:cs="Arial"/>
          <w:b/>
          <w:color w:val="333333"/>
          <w:sz w:val="24"/>
          <w:szCs w:val="24"/>
          <w:u w:val="single"/>
          <w:lang w:val="el-GR"/>
        </w:rPr>
        <w:t>Τρόπος συλλογής και χρόνος διατήρησης των δεδομένων προσωπικού χαρακτήρα</w:t>
      </w:r>
    </w:p>
    <w:p w14:paraId="65CEA405" w14:textId="663AF39F" w:rsidR="00B7615F" w:rsidRPr="00B7615F" w:rsidRDefault="00B7615F" w:rsidP="00B7615F">
      <w:pPr>
        <w:shd w:val="clear" w:color="auto" w:fill="FFFFFF"/>
        <w:spacing w:after="150" w:line="240" w:lineRule="auto"/>
        <w:jc w:val="both"/>
        <w:rPr>
          <w:rFonts w:ascii="Arial" w:eastAsia="Times New Roman" w:hAnsi="Arial" w:cs="Arial"/>
          <w:color w:val="333333"/>
          <w:sz w:val="24"/>
          <w:szCs w:val="24"/>
          <w:lang w:val="el-GR"/>
        </w:rPr>
      </w:pPr>
      <w:r w:rsidRPr="00B7615F">
        <w:rPr>
          <w:rFonts w:ascii="Arial" w:eastAsia="Times New Roman" w:hAnsi="Arial" w:cs="Arial"/>
          <w:color w:val="333333"/>
          <w:sz w:val="24"/>
          <w:szCs w:val="24"/>
          <w:lang w:val="el-GR"/>
        </w:rPr>
        <w:t xml:space="preserve">Το </w:t>
      </w:r>
      <w:r>
        <w:rPr>
          <w:rFonts w:ascii="Arial" w:eastAsia="Times New Roman" w:hAnsi="Arial" w:cs="Arial"/>
          <w:color w:val="333333"/>
          <w:sz w:val="24"/>
          <w:szCs w:val="24"/>
          <w:lang w:val="el-GR"/>
        </w:rPr>
        <w:t>Κέντρο Αίματος</w:t>
      </w:r>
      <w:r w:rsidRPr="00B7615F">
        <w:rPr>
          <w:rFonts w:ascii="Arial" w:eastAsia="Times New Roman" w:hAnsi="Arial" w:cs="Arial"/>
          <w:color w:val="333333"/>
          <w:sz w:val="24"/>
          <w:szCs w:val="24"/>
          <w:lang w:val="el-GR"/>
        </w:rPr>
        <w:t xml:space="preserve"> συλλέγει προσωπικά δεδομένα, στοιχεία δηλαδή που σχετίζονται με ένα πρόσωπο και επιτρέπουν την ταυτοποίησή του, όπως το όνομα, </w:t>
      </w:r>
      <w:r w:rsidR="00C3662C">
        <w:rPr>
          <w:rFonts w:ascii="Arial" w:eastAsia="Times New Roman" w:hAnsi="Arial" w:cs="Arial"/>
          <w:color w:val="333333"/>
          <w:sz w:val="24"/>
          <w:szCs w:val="24"/>
          <w:lang w:val="el-GR"/>
        </w:rPr>
        <w:t xml:space="preserve">ταυτότητα, </w:t>
      </w:r>
      <w:r w:rsidRPr="00B7615F">
        <w:rPr>
          <w:rFonts w:ascii="Arial" w:eastAsia="Times New Roman" w:hAnsi="Arial" w:cs="Arial"/>
          <w:color w:val="333333"/>
          <w:sz w:val="24"/>
          <w:szCs w:val="24"/>
          <w:lang w:val="el-GR"/>
        </w:rPr>
        <w:t xml:space="preserve">ο αριθμός τηλεφώνου, η ηλεκτρονική και ταχυδρομική του διεύθυνση, η διεύθυνση εργασίας του κλπ. </w:t>
      </w:r>
      <w:r>
        <w:rPr>
          <w:rFonts w:ascii="Arial" w:eastAsia="Times New Roman" w:hAnsi="Arial" w:cs="Arial"/>
          <w:color w:val="333333"/>
          <w:sz w:val="24"/>
          <w:szCs w:val="24"/>
          <w:lang w:val="el-GR"/>
        </w:rPr>
        <w:t xml:space="preserve"> Συλλέγει επίσης δεδομένα σχετικά με την υγεία του ατ</w:t>
      </w:r>
      <w:r w:rsidR="00C3662C">
        <w:rPr>
          <w:rFonts w:ascii="Arial" w:eastAsia="Times New Roman" w:hAnsi="Arial" w:cs="Arial"/>
          <w:color w:val="333333"/>
          <w:sz w:val="24"/>
          <w:szCs w:val="24"/>
          <w:lang w:val="el-GR"/>
        </w:rPr>
        <w:t xml:space="preserve">όμου, όπως </w:t>
      </w:r>
      <w:r w:rsidR="00C3662C" w:rsidRPr="00C3662C">
        <w:rPr>
          <w:rFonts w:ascii="Arial" w:eastAsia="Times New Roman" w:hAnsi="Arial" w:cs="Arial"/>
          <w:color w:val="333333"/>
          <w:sz w:val="24"/>
          <w:szCs w:val="24"/>
          <w:lang w:val="el-GR"/>
        </w:rPr>
        <w:t>ομάδα αίματος, αρτηριακή πίεση, αιμοσφαιρίνη κ.α</w:t>
      </w:r>
      <w:r w:rsidR="00C3662C">
        <w:rPr>
          <w:rFonts w:ascii="Arial" w:eastAsia="Times New Roman" w:hAnsi="Arial" w:cs="Arial"/>
          <w:color w:val="333333"/>
          <w:sz w:val="24"/>
          <w:szCs w:val="24"/>
          <w:lang w:val="el-GR"/>
        </w:rPr>
        <w:t xml:space="preserve">. </w:t>
      </w:r>
      <w:r w:rsidRPr="00B7615F">
        <w:rPr>
          <w:rFonts w:ascii="Arial" w:eastAsia="Times New Roman" w:hAnsi="Arial" w:cs="Arial"/>
          <w:color w:val="333333"/>
          <w:sz w:val="24"/>
          <w:szCs w:val="24"/>
          <w:lang w:val="el-GR"/>
        </w:rPr>
        <w:t xml:space="preserve">Τα δεδομένα </w:t>
      </w:r>
      <w:r>
        <w:rPr>
          <w:rFonts w:ascii="Arial" w:eastAsia="Times New Roman" w:hAnsi="Arial" w:cs="Arial"/>
          <w:color w:val="333333"/>
          <w:sz w:val="24"/>
          <w:szCs w:val="24"/>
          <w:lang w:val="el-GR"/>
        </w:rPr>
        <w:t xml:space="preserve">συλλέγονται μέσω ερωτηματολογίου που συμπληρώνει και υπογράφει ο ίδιος ο αιμοδότης, εξέτασης και προσωπικής συνέντευξης από τον Ιατρό της αιμοδοσίας, από τις εξετάσεις αίματος που διενεργούνται στα εργαστήρια. </w:t>
      </w:r>
    </w:p>
    <w:p w14:paraId="7DC12284" w14:textId="6D5F4597" w:rsidR="00B7615F" w:rsidRDefault="00B7615F" w:rsidP="00B7615F">
      <w:pPr>
        <w:shd w:val="clear" w:color="auto" w:fill="FFFFFF"/>
        <w:spacing w:after="150" w:line="240" w:lineRule="auto"/>
        <w:jc w:val="both"/>
        <w:rPr>
          <w:rFonts w:ascii="Arial" w:eastAsia="Times New Roman" w:hAnsi="Arial" w:cs="Arial"/>
          <w:color w:val="333333"/>
          <w:sz w:val="24"/>
          <w:szCs w:val="24"/>
          <w:lang w:val="el-GR"/>
        </w:rPr>
      </w:pPr>
      <w:r w:rsidRPr="00B7615F">
        <w:rPr>
          <w:rFonts w:ascii="Arial" w:eastAsia="Times New Roman" w:hAnsi="Arial" w:cs="Arial"/>
          <w:color w:val="333333"/>
          <w:sz w:val="24"/>
          <w:szCs w:val="24"/>
          <w:lang w:val="el-GR"/>
        </w:rPr>
        <w:lastRenderedPageBreak/>
        <w:t xml:space="preserve">Το Τμήμα υποχρεούται να τηρεί έγγραφα ή ηλεκτρονικά αρχεία μόνο για το χρονικό διάστημα που απαιτείται για τους σκοπούς της επεξεργασίας των </w:t>
      </w:r>
      <w:r>
        <w:rPr>
          <w:rFonts w:ascii="Arial" w:eastAsia="Times New Roman" w:hAnsi="Arial" w:cs="Arial"/>
          <w:color w:val="333333"/>
          <w:sz w:val="24"/>
          <w:szCs w:val="24"/>
          <w:lang w:val="el-GR"/>
        </w:rPr>
        <w:t>ΔΠΧ</w:t>
      </w:r>
      <w:r w:rsidRPr="00B7615F">
        <w:rPr>
          <w:rFonts w:ascii="Arial" w:eastAsia="Times New Roman" w:hAnsi="Arial" w:cs="Arial"/>
          <w:color w:val="333333"/>
          <w:sz w:val="24"/>
          <w:szCs w:val="24"/>
          <w:lang w:val="el-GR"/>
        </w:rPr>
        <w:t xml:space="preserve"> και επιπλέον για όσο χρόνο προβλέπεται ειδικά στο νόμο. </w:t>
      </w:r>
    </w:p>
    <w:p w14:paraId="2374E9FC" w14:textId="03F2D39D" w:rsidR="00C3662C" w:rsidRDefault="00C3662C" w:rsidP="00B7615F">
      <w:pPr>
        <w:shd w:val="clear" w:color="auto" w:fill="FFFFFF"/>
        <w:spacing w:after="150" w:line="240" w:lineRule="auto"/>
        <w:jc w:val="both"/>
        <w:rPr>
          <w:rFonts w:ascii="Arial" w:eastAsia="Times New Roman" w:hAnsi="Arial" w:cs="Arial"/>
          <w:color w:val="333333"/>
          <w:sz w:val="24"/>
          <w:szCs w:val="24"/>
          <w:lang w:val="el-GR"/>
        </w:rPr>
      </w:pPr>
      <w:r w:rsidRPr="00C3662C">
        <w:rPr>
          <w:rFonts w:ascii="Arial" w:eastAsia="Times New Roman" w:hAnsi="Arial" w:cs="Arial"/>
          <w:color w:val="333333"/>
          <w:sz w:val="24"/>
          <w:szCs w:val="24"/>
          <w:lang w:val="el-GR"/>
        </w:rPr>
        <w:t>Στο πλαίσιο εκτέλεσης των υποχρεώσεων του, το Κέντρο Αίματος συλλέγει, φυλάσσει και επεξεργάζεται σε ηλεκτρονική ή/και έντυπη μορφή ΔΠΧ, για το χρονικό διάστημα που απαιτείται ή μέχρις ότου ζητηθεί η διαγραφή τους (εφόσον ζητηθεί νωρίτερα), ανάλογα με την περίπτωση.</w:t>
      </w:r>
    </w:p>
    <w:p w14:paraId="251D192F" w14:textId="77777777" w:rsidR="00A05F28" w:rsidRDefault="00A05F28" w:rsidP="00B7615F">
      <w:pPr>
        <w:shd w:val="clear" w:color="auto" w:fill="FFFFFF"/>
        <w:spacing w:after="150" w:line="240" w:lineRule="auto"/>
        <w:jc w:val="both"/>
        <w:rPr>
          <w:rFonts w:ascii="Arial" w:eastAsia="Times New Roman" w:hAnsi="Arial" w:cs="Arial"/>
          <w:color w:val="333333"/>
          <w:sz w:val="24"/>
          <w:szCs w:val="24"/>
          <w:lang w:val="el-GR"/>
        </w:rPr>
      </w:pPr>
    </w:p>
    <w:p w14:paraId="0DB99823" w14:textId="29EBAA90" w:rsidR="00C3662C" w:rsidRPr="00A05F28" w:rsidRDefault="00C3662C" w:rsidP="00A05F28">
      <w:pPr>
        <w:pStyle w:val="ListParagraph"/>
        <w:numPr>
          <w:ilvl w:val="0"/>
          <w:numId w:val="19"/>
        </w:numPr>
        <w:shd w:val="clear" w:color="auto" w:fill="FFFFFF"/>
        <w:spacing w:after="150" w:line="240" w:lineRule="auto"/>
        <w:jc w:val="both"/>
        <w:rPr>
          <w:rFonts w:ascii="Arial" w:eastAsia="Times New Roman" w:hAnsi="Arial" w:cs="Arial"/>
          <w:b/>
          <w:color w:val="333333"/>
          <w:sz w:val="24"/>
          <w:szCs w:val="24"/>
          <w:u w:val="single"/>
          <w:lang w:val="el-GR"/>
        </w:rPr>
      </w:pPr>
      <w:r w:rsidRPr="00A05F28">
        <w:rPr>
          <w:rFonts w:ascii="Arial" w:eastAsia="Times New Roman" w:hAnsi="Arial" w:cs="Arial"/>
          <w:b/>
          <w:color w:val="333333"/>
          <w:sz w:val="24"/>
          <w:szCs w:val="24"/>
          <w:u w:val="single"/>
          <w:lang w:val="el-GR"/>
        </w:rPr>
        <w:t>Αποθήκευση Προσωπικών Δεδομένων</w:t>
      </w:r>
    </w:p>
    <w:p w14:paraId="240E3728" w14:textId="77777777" w:rsidR="00C3662C" w:rsidRPr="00C3662C" w:rsidRDefault="00C3662C" w:rsidP="00C3662C">
      <w:pPr>
        <w:shd w:val="clear" w:color="auto" w:fill="FFFFFF"/>
        <w:spacing w:after="150" w:line="240" w:lineRule="auto"/>
        <w:jc w:val="both"/>
        <w:rPr>
          <w:rFonts w:ascii="Arial" w:eastAsia="Times New Roman" w:hAnsi="Arial" w:cs="Arial"/>
          <w:color w:val="333333"/>
          <w:sz w:val="24"/>
          <w:szCs w:val="24"/>
          <w:lang w:val="el-GR"/>
        </w:rPr>
      </w:pPr>
    </w:p>
    <w:p w14:paraId="5066B519" w14:textId="30DE372F" w:rsidR="00C3662C" w:rsidRPr="00C3662C" w:rsidRDefault="00C3662C" w:rsidP="00C3662C">
      <w:pPr>
        <w:shd w:val="clear" w:color="auto" w:fill="FFFFFF"/>
        <w:spacing w:after="150" w:line="240" w:lineRule="auto"/>
        <w:jc w:val="both"/>
        <w:rPr>
          <w:rFonts w:ascii="Arial" w:eastAsia="Times New Roman" w:hAnsi="Arial" w:cs="Arial"/>
          <w:color w:val="333333"/>
          <w:sz w:val="24"/>
          <w:szCs w:val="24"/>
          <w:lang w:val="el-GR"/>
        </w:rPr>
      </w:pPr>
      <w:r w:rsidRPr="00C3662C">
        <w:rPr>
          <w:rFonts w:ascii="Arial" w:eastAsia="Times New Roman" w:hAnsi="Arial" w:cs="Arial"/>
          <w:color w:val="333333"/>
          <w:sz w:val="24"/>
          <w:szCs w:val="24"/>
          <w:lang w:val="el-GR"/>
        </w:rPr>
        <w:t xml:space="preserve">Για την εκτέλεση της επεξεργασίας των </w:t>
      </w:r>
      <w:r>
        <w:rPr>
          <w:rFonts w:ascii="Arial" w:eastAsia="Times New Roman" w:hAnsi="Arial" w:cs="Arial"/>
          <w:color w:val="333333"/>
          <w:sz w:val="24"/>
          <w:szCs w:val="24"/>
          <w:lang w:val="el-GR"/>
        </w:rPr>
        <w:t>ΔΠΧ</w:t>
      </w:r>
      <w:r w:rsidRPr="00C3662C">
        <w:rPr>
          <w:rFonts w:ascii="Arial" w:eastAsia="Times New Roman" w:hAnsi="Arial" w:cs="Arial"/>
          <w:color w:val="333333"/>
          <w:sz w:val="24"/>
          <w:szCs w:val="24"/>
          <w:lang w:val="el-GR"/>
        </w:rPr>
        <w:t xml:space="preserve"> χρησιμοποιούνται οι υπηρεσιακοί ηλεκτρονικοί υπολογιστές, στους οποίους πρόσβαση έχει μόνο το προσωπικό Τμήματος, το οποίο διαθέτει μοναδικό κωδικό χρήστη και κωδικό πρόσβασης.</w:t>
      </w:r>
    </w:p>
    <w:p w14:paraId="15ACEF27" w14:textId="4783C4AE" w:rsidR="00C3662C" w:rsidRDefault="00C3662C" w:rsidP="00C3662C">
      <w:pPr>
        <w:shd w:val="clear" w:color="auto" w:fill="FFFFFF"/>
        <w:spacing w:after="150" w:line="240" w:lineRule="auto"/>
        <w:jc w:val="both"/>
        <w:rPr>
          <w:rFonts w:ascii="Arial" w:eastAsia="Times New Roman" w:hAnsi="Arial" w:cs="Arial"/>
          <w:color w:val="333333"/>
          <w:sz w:val="24"/>
          <w:szCs w:val="24"/>
          <w:lang w:val="el-GR"/>
        </w:rPr>
      </w:pPr>
      <w:r w:rsidRPr="00C3662C">
        <w:rPr>
          <w:rFonts w:ascii="Arial" w:eastAsia="Times New Roman" w:hAnsi="Arial" w:cs="Arial"/>
          <w:color w:val="333333"/>
          <w:sz w:val="24"/>
          <w:szCs w:val="24"/>
          <w:lang w:val="el-GR"/>
        </w:rPr>
        <w:t>Τα προσωπικά δεδομένα αποθηκεύονται και σε έντυπη μορφή, ή/και, σε ηλεκτρονική μορφή, στους υπηρεσιακούς ηλεκτρονικούς υπολογιστές.</w:t>
      </w:r>
    </w:p>
    <w:p w14:paraId="73052E95" w14:textId="35FC02C5" w:rsidR="00A05F28" w:rsidRPr="00A05F28" w:rsidRDefault="00A05F28" w:rsidP="00A05F28">
      <w:pPr>
        <w:shd w:val="clear" w:color="auto" w:fill="FFFFFF"/>
        <w:spacing w:after="150" w:line="240" w:lineRule="auto"/>
        <w:jc w:val="both"/>
        <w:rPr>
          <w:rFonts w:ascii="Arial" w:eastAsia="Times New Roman" w:hAnsi="Arial" w:cs="Arial"/>
          <w:color w:val="333333"/>
          <w:sz w:val="24"/>
          <w:szCs w:val="24"/>
          <w:lang w:val="el-GR"/>
        </w:rPr>
      </w:pPr>
      <w:r w:rsidRPr="00A05F28">
        <w:rPr>
          <w:rFonts w:ascii="Arial" w:eastAsia="Times New Roman" w:hAnsi="Arial" w:cs="Arial"/>
          <w:color w:val="333333"/>
          <w:sz w:val="24"/>
          <w:szCs w:val="24"/>
          <w:lang w:val="el-GR"/>
        </w:rPr>
        <w:t xml:space="preserve">Η πρόσβαση στα προσωπικά δεδομένα, που βρίσκονται </w:t>
      </w:r>
      <w:r>
        <w:rPr>
          <w:rFonts w:ascii="Arial" w:eastAsia="Times New Roman" w:hAnsi="Arial" w:cs="Arial"/>
          <w:color w:val="333333"/>
          <w:sz w:val="24"/>
          <w:szCs w:val="24"/>
          <w:lang w:val="el-GR"/>
        </w:rPr>
        <w:t>στο ηλεκτρονικό σύστημα</w:t>
      </w:r>
      <w:r w:rsidRPr="00A05F28">
        <w:rPr>
          <w:rFonts w:ascii="Arial" w:eastAsia="Times New Roman" w:hAnsi="Arial" w:cs="Arial"/>
          <w:color w:val="333333"/>
          <w:sz w:val="24"/>
          <w:szCs w:val="24"/>
          <w:lang w:val="el-GR"/>
        </w:rPr>
        <w:t xml:space="preserve">, περιορίζεται μόνο στους εξουσιοδοτημένους προς τούτο υπαλλήλους για να παράσχουν στα υποκείμενα δεδομένων οποιαδήποτε υπηρεσία. Τα άτομα που έχουν πρόσβαση στα δεδομένα είναι υποχρεωμένα να τηρούν την εμπιστευτικότητα αυτών των δεδομένων. Επίσης, έχουν ενεργοποιηθεί φυσικές, ηλεκτρονικές και διαδικαστικές ασφαλιστικές δικλείδες, οι οποίες εναρμονίζονται με τους κανονισμούς προστασίας των προσωπικών δεδομένων. Συγκεκριμένα, ηλεκτρονική πρόσβαση στα προσωπικά δεδομένα έχουν μόνο συγκεκριμένοι/ εξουσιοδοτημένοι υπάλληλοι του </w:t>
      </w:r>
      <w:r>
        <w:rPr>
          <w:rFonts w:ascii="Arial" w:eastAsia="Times New Roman" w:hAnsi="Arial" w:cs="Arial"/>
          <w:color w:val="333333"/>
          <w:sz w:val="24"/>
          <w:szCs w:val="24"/>
          <w:lang w:val="el-GR"/>
        </w:rPr>
        <w:t>Κέντρου</w:t>
      </w:r>
      <w:r w:rsidRPr="00A05F28">
        <w:rPr>
          <w:rFonts w:ascii="Arial" w:eastAsia="Times New Roman" w:hAnsi="Arial" w:cs="Arial"/>
          <w:color w:val="333333"/>
          <w:sz w:val="24"/>
          <w:szCs w:val="24"/>
          <w:lang w:val="el-GR"/>
        </w:rPr>
        <w:t xml:space="preserve"> οι οποίοι συνδέονται στο ηλεκτρονικό σύστημα με μοναδικό/ προσωπικό κωδικό χρήστη και κωδικό πρόσβασης. Τονίζεται, δε, ότι οποιαδήποτε ενέργεια γίνεται σε Αρχεία με προσωπικά δεδομένα καταγράφεται. Οι </w:t>
      </w:r>
      <w:proofErr w:type="spellStart"/>
      <w:r w:rsidRPr="00A05F28">
        <w:rPr>
          <w:rFonts w:ascii="Arial" w:eastAsia="Times New Roman" w:hAnsi="Arial" w:cs="Arial"/>
          <w:color w:val="333333"/>
          <w:sz w:val="24"/>
          <w:szCs w:val="24"/>
          <w:lang w:val="el-GR"/>
        </w:rPr>
        <w:t>διακομιστές</w:t>
      </w:r>
      <w:proofErr w:type="spellEnd"/>
      <w:r w:rsidRPr="00A05F28">
        <w:rPr>
          <w:rFonts w:ascii="Arial" w:eastAsia="Times New Roman" w:hAnsi="Arial" w:cs="Arial"/>
          <w:color w:val="333333"/>
          <w:sz w:val="24"/>
          <w:szCs w:val="24"/>
          <w:lang w:val="el-GR"/>
        </w:rPr>
        <w:t xml:space="preserve"> του συστήματος είναι κλειδωμένοι σε ασφαλή χώρο, για προστασία των </w:t>
      </w:r>
      <w:proofErr w:type="spellStart"/>
      <w:r w:rsidRPr="00A05F28">
        <w:rPr>
          <w:rFonts w:ascii="Arial" w:eastAsia="Times New Roman" w:hAnsi="Arial" w:cs="Arial"/>
          <w:color w:val="333333"/>
          <w:sz w:val="24"/>
          <w:szCs w:val="24"/>
          <w:lang w:val="el-GR"/>
        </w:rPr>
        <w:t>αποθηκευμένων</w:t>
      </w:r>
      <w:proofErr w:type="spellEnd"/>
      <w:r w:rsidRPr="00A05F28">
        <w:rPr>
          <w:rFonts w:ascii="Arial" w:eastAsia="Times New Roman" w:hAnsi="Arial" w:cs="Arial"/>
          <w:color w:val="333333"/>
          <w:sz w:val="24"/>
          <w:szCs w:val="24"/>
          <w:lang w:val="el-GR"/>
        </w:rPr>
        <w:t xml:space="preserve"> αρχείων και της ηλεκτρονικής αλληλογραφίας, και πρόσβαση στους </w:t>
      </w:r>
      <w:proofErr w:type="spellStart"/>
      <w:r w:rsidRPr="00A05F28">
        <w:rPr>
          <w:rFonts w:ascii="Arial" w:eastAsia="Times New Roman" w:hAnsi="Arial" w:cs="Arial"/>
          <w:color w:val="333333"/>
          <w:sz w:val="24"/>
          <w:szCs w:val="24"/>
          <w:lang w:val="el-GR"/>
        </w:rPr>
        <w:t>διακομιστές</w:t>
      </w:r>
      <w:proofErr w:type="spellEnd"/>
      <w:r w:rsidRPr="00A05F28">
        <w:rPr>
          <w:rFonts w:ascii="Arial" w:eastAsia="Times New Roman" w:hAnsi="Arial" w:cs="Arial"/>
          <w:color w:val="333333"/>
          <w:sz w:val="24"/>
          <w:szCs w:val="24"/>
          <w:lang w:val="el-GR"/>
        </w:rPr>
        <w:t xml:space="preserve"> έχουν μόνο εξουσιοδοτημένοι λειτουργοί.</w:t>
      </w:r>
    </w:p>
    <w:p w14:paraId="0457FA70" w14:textId="6477DF92" w:rsidR="00A05F28" w:rsidRDefault="00A05F28" w:rsidP="00A05F28">
      <w:pPr>
        <w:shd w:val="clear" w:color="auto" w:fill="FFFFFF"/>
        <w:spacing w:after="150" w:line="240" w:lineRule="auto"/>
        <w:jc w:val="both"/>
        <w:rPr>
          <w:rFonts w:ascii="Arial" w:eastAsia="Times New Roman" w:hAnsi="Arial" w:cs="Arial"/>
          <w:color w:val="333333"/>
          <w:sz w:val="24"/>
          <w:szCs w:val="24"/>
          <w:lang w:val="el-GR"/>
        </w:rPr>
      </w:pPr>
      <w:r w:rsidRPr="00A05F28">
        <w:rPr>
          <w:rFonts w:ascii="Arial" w:eastAsia="Times New Roman" w:hAnsi="Arial" w:cs="Arial"/>
          <w:color w:val="333333"/>
          <w:sz w:val="24"/>
          <w:szCs w:val="24"/>
          <w:lang w:val="el-GR"/>
        </w:rPr>
        <w:t xml:space="preserve">Όσον αφορά </w:t>
      </w:r>
      <w:r>
        <w:rPr>
          <w:rFonts w:ascii="Arial" w:eastAsia="Times New Roman" w:hAnsi="Arial" w:cs="Arial"/>
          <w:color w:val="333333"/>
          <w:sz w:val="24"/>
          <w:szCs w:val="24"/>
          <w:lang w:val="el-GR"/>
        </w:rPr>
        <w:t>στα έντυπα αρχεία</w:t>
      </w:r>
      <w:r w:rsidRPr="00A05F28">
        <w:rPr>
          <w:rFonts w:ascii="Arial" w:eastAsia="Times New Roman" w:hAnsi="Arial" w:cs="Arial"/>
          <w:color w:val="333333"/>
          <w:sz w:val="24"/>
          <w:szCs w:val="24"/>
          <w:lang w:val="el-GR"/>
        </w:rPr>
        <w:t xml:space="preserve"> </w:t>
      </w:r>
      <w:r>
        <w:rPr>
          <w:rFonts w:ascii="Arial" w:eastAsia="Times New Roman" w:hAnsi="Arial" w:cs="Arial"/>
          <w:color w:val="333333"/>
          <w:sz w:val="24"/>
          <w:szCs w:val="24"/>
          <w:lang w:val="el-GR"/>
        </w:rPr>
        <w:t>του Κέντρου Αίματος</w:t>
      </w:r>
      <w:r w:rsidRPr="00A05F28">
        <w:rPr>
          <w:rFonts w:ascii="Arial" w:eastAsia="Times New Roman" w:hAnsi="Arial" w:cs="Arial"/>
          <w:color w:val="333333"/>
          <w:sz w:val="24"/>
          <w:szCs w:val="24"/>
          <w:lang w:val="el-GR"/>
        </w:rPr>
        <w:t xml:space="preserve"> στους οποίους διατηρούνται προσωπικά δεδομένα, η πρόσβαση σε αυτούς, επίσης, περιορίζεται στο προσωπικό του </w:t>
      </w:r>
      <w:r>
        <w:rPr>
          <w:rFonts w:ascii="Arial" w:eastAsia="Times New Roman" w:hAnsi="Arial" w:cs="Arial"/>
          <w:color w:val="333333"/>
          <w:sz w:val="24"/>
          <w:szCs w:val="24"/>
          <w:lang w:val="el-GR"/>
        </w:rPr>
        <w:t>Κέντρου</w:t>
      </w:r>
      <w:r w:rsidRPr="00A05F28">
        <w:rPr>
          <w:rFonts w:ascii="Arial" w:eastAsia="Times New Roman" w:hAnsi="Arial" w:cs="Arial"/>
          <w:color w:val="333333"/>
          <w:sz w:val="24"/>
          <w:szCs w:val="24"/>
          <w:lang w:val="el-GR"/>
        </w:rPr>
        <w:t xml:space="preserve"> που απαιτείται να έχει πρόσβαση για τ</w:t>
      </w:r>
      <w:r>
        <w:rPr>
          <w:rFonts w:ascii="Arial" w:eastAsia="Times New Roman" w:hAnsi="Arial" w:cs="Arial"/>
          <w:color w:val="333333"/>
          <w:sz w:val="24"/>
          <w:szCs w:val="24"/>
          <w:lang w:val="el-GR"/>
        </w:rPr>
        <w:t>ην εκτέλεση των καθηκόντων του</w:t>
      </w:r>
      <w:r w:rsidRPr="00A05F28">
        <w:rPr>
          <w:rFonts w:ascii="Arial" w:eastAsia="Times New Roman" w:hAnsi="Arial" w:cs="Arial"/>
          <w:color w:val="333333"/>
          <w:sz w:val="24"/>
          <w:szCs w:val="24"/>
          <w:lang w:val="el-GR"/>
        </w:rPr>
        <w:t>.</w:t>
      </w:r>
    </w:p>
    <w:p w14:paraId="2DDAD004" w14:textId="77777777" w:rsidR="00B7615F" w:rsidRDefault="00B7615F" w:rsidP="00B7615F">
      <w:pPr>
        <w:shd w:val="clear" w:color="auto" w:fill="FFFFFF"/>
        <w:spacing w:after="150" w:line="240" w:lineRule="auto"/>
        <w:jc w:val="both"/>
        <w:rPr>
          <w:rFonts w:ascii="Arial" w:eastAsia="Times New Roman" w:hAnsi="Arial" w:cs="Arial"/>
          <w:color w:val="333333"/>
          <w:sz w:val="24"/>
          <w:szCs w:val="24"/>
          <w:lang w:val="el-GR"/>
        </w:rPr>
      </w:pPr>
    </w:p>
    <w:p w14:paraId="5B7F3985" w14:textId="6F85295B" w:rsidR="00BF44DD" w:rsidRPr="00BF44DD" w:rsidRDefault="00BF44DD" w:rsidP="00C3662C">
      <w:pPr>
        <w:pStyle w:val="NormalWeb"/>
        <w:numPr>
          <w:ilvl w:val="0"/>
          <w:numId w:val="19"/>
        </w:numPr>
        <w:shd w:val="clear" w:color="auto" w:fill="FFFFFF"/>
        <w:spacing w:before="0" w:beforeAutospacing="0" w:after="150" w:afterAutospacing="0"/>
        <w:jc w:val="both"/>
        <w:rPr>
          <w:rFonts w:ascii="Arial" w:hAnsi="Arial" w:cs="Arial"/>
          <w:b/>
          <w:color w:val="151A1F"/>
          <w:u w:val="single"/>
          <w:lang w:val="el-GR"/>
        </w:rPr>
      </w:pPr>
      <w:r w:rsidRPr="00BF44DD">
        <w:rPr>
          <w:rFonts w:ascii="Arial" w:hAnsi="Arial" w:cs="Arial"/>
          <w:b/>
          <w:color w:val="151A1F"/>
          <w:u w:val="single"/>
          <w:lang w:val="el-GR"/>
        </w:rPr>
        <w:lastRenderedPageBreak/>
        <w:t>Περιγραφή του σκοπού και πεδίο εφαρμογής</w:t>
      </w:r>
    </w:p>
    <w:p w14:paraId="094D4C45" w14:textId="48822F17" w:rsidR="00DE0EFA" w:rsidRPr="00D00C35" w:rsidRDefault="00DE0EFA" w:rsidP="00DE0EFA">
      <w:pPr>
        <w:pStyle w:val="NormalWeb"/>
        <w:shd w:val="clear" w:color="auto" w:fill="FFFFFF"/>
        <w:spacing w:before="0" w:beforeAutospacing="0" w:after="150" w:afterAutospacing="0"/>
        <w:jc w:val="both"/>
        <w:rPr>
          <w:rFonts w:ascii="Arial" w:hAnsi="Arial" w:cs="Arial"/>
          <w:color w:val="151A1F"/>
          <w:lang w:val="el-GR"/>
        </w:rPr>
      </w:pPr>
      <w:r w:rsidRPr="00D00C35">
        <w:rPr>
          <w:rFonts w:ascii="Arial" w:hAnsi="Arial" w:cs="Arial"/>
          <w:color w:val="151A1F"/>
          <w:lang w:val="el-GR"/>
        </w:rPr>
        <w:t xml:space="preserve">Τα </w:t>
      </w:r>
      <w:r w:rsidR="00C3662C">
        <w:rPr>
          <w:rFonts w:ascii="Arial" w:hAnsi="Arial" w:cs="Arial"/>
          <w:color w:val="151A1F"/>
          <w:lang w:val="el-GR"/>
        </w:rPr>
        <w:t>ΔΠΧ</w:t>
      </w:r>
      <w:r w:rsidR="00E46D0B" w:rsidRPr="00D00C35">
        <w:rPr>
          <w:rFonts w:ascii="Arial" w:hAnsi="Arial" w:cs="Arial"/>
          <w:color w:val="151A1F"/>
          <w:lang w:val="el-GR"/>
        </w:rPr>
        <w:t xml:space="preserve"> </w:t>
      </w:r>
      <w:r w:rsidRPr="00D00C35">
        <w:rPr>
          <w:rFonts w:ascii="Arial" w:hAnsi="Arial" w:cs="Arial"/>
          <w:color w:val="151A1F"/>
          <w:lang w:val="el-GR"/>
        </w:rPr>
        <w:t xml:space="preserve">που συλλέγονται από </w:t>
      </w:r>
      <w:r w:rsidR="00C327ED" w:rsidRPr="00D00C35">
        <w:rPr>
          <w:rFonts w:ascii="Arial" w:hAnsi="Arial" w:cs="Arial"/>
          <w:color w:val="151A1F"/>
          <w:lang w:val="el-GR"/>
        </w:rPr>
        <w:t>το</w:t>
      </w:r>
      <w:r w:rsidRPr="00D00C35">
        <w:rPr>
          <w:rFonts w:ascii="Arial" w:hAnsi="Arial" w:cs="Arial"/>
          <w:color w:val="151A1F"/>
          <w:lang w:val="el-GR"/>
        </w:rPr>
        <w:t xml:space="preserve"> </w:t>
      </w:r>
      <w:r w:rsidR="00E9512C">
        <w:rPr>
          <w:rFonts w:ascii="Arial" w:hAnsi="Arial" w:cs="Arial"/>
          <w:color w:val="151A1F"/>
          <w:lang w:val="el-GR"/>
        </w:rPr>
        <w:t>Κέντρο Αίματος</w:t>
      </w:r>
      <w:r w:rsidRPr="00D00C35">
        <w:rPr>
          <w:rFonts w:ascii="Arial" w:hAnsi="Arial" w:cs="Arial"/>
          <w:color w:val="151A1F"/>
          <w:lang w:val="el-GR"/>
        </w:rPr>
        <w:t xml:space="preserve"> περιορίζονται στα αναγκαία για τους σκοπούς για τους οποίους υποβάλλονται σε επεξεργασία και είναι τα τελείως απαραίτητα για τη συμμόρφωσή του σε κάθε έννομη υποχρέωσή του ή την εκπλήρωση των καθηκόντων του, που εκτελείται προς το δημόσιο συμφέρον ή την άσκηση της δημόσιας εξουσίας που του έχει ανατεθεί.</w:t>
      </w:r>
    </w:p>
    <w:p w14:paraId="329FFA7C" w14:textId="3E59483B" w:rsidR="00042C81" w:rsidRPr="00D00C35" w:rsidRDefault="00DE0EFA" w:rsidP="00042C81">
      <w:pPr>
        <w:pStyle w:val="NormalWeb"/>
        <w:shd w:val="clear" w:color="auto" w:fill="FFFFFF"/>
        <w:spacing w:before="0" w:beforeAutospacing="0" w:after="150" w:afterAutospacing="0"/>
        <w:jc w:val="both"/>
        <w:rPr>
          <w:rFonts w:ascii="Arial" w:hAnsi="Arial" w:cs="Arial"/>
          <w:color w:val="151A1F"/>
          <w:lang w:val="el-GR"/>
        </w:rPr>
      </w:pPr>
      <w:r w:rsidRPr="00D00C35">
        <w:rPr>
          <w:rFonts w:ascii="Arial" w:hAnsi="Arial" w:cs="Arial"/>
          <w:color w:val="151A1F"/>
          <w:lang w:val="el-GR"/>
        </w:rPr>
        <w:t xml:space="preserve">Η επεξεργασία δεδομένων προσωπικού χαρακτήρα (απλών και ειδικών κατηγοριών «ευαίσθητων») από το </w:t>
      </w:r>
      <w:r w:rsidR="00E9512C">
        <w:rPr>
          <w:rFonts w:ascii="Arial" w:hAnsi="Arial" w:cs="Arial"/>
          <w:color w:val="151A1F"/>
          <w:lang w:val="el-GR"/>
        </w:rPr>
        <w:t>Κέντρο Αίματος</w:t>
      </w:r>
      <w:r w:rsidRPr="00D00C35">
        <w:rPr>
          <w:rFonts w:ascii="Arial" w:hAnsi="Arial" w:cs="Arial"/>
          <w:color w:val="151A1F"/>
          <w:lang w:val="el-GR"/>
        </w:rPr>
        <w:t xml:space="preserve">, </w:t>
      </w:r>
      <w:proofErr w:type="spellStart"/>
      <w:r w:rsidRPr="00D00C35">
        <w:rPr>
          <w:rFonts w:ascii="Arial" w:hAnsi="Arial" w:cs="Arial"/>
          <w:color w:val="151A1F"/>
          <w:lang w:val="el-GR"/>
        </w:rPr>
        <w:t>διέπεται</w:t>
      </w:r>
      <w:proofErr w:type="spellEnd"/>
      <w:r w:rsidRPr="00D00C35">
        <w:rPr>
          <w:rFonts w:ascii="Arial" w:hAnsi="Arial" w:cs="Arial"/>
          <w:color w:val="151A1F"/>
          <w:lang w:val="el-GR"/>
        </w:rPr>
        <w:t xml:space="preserve"> από τις αρχές που περιγράφονται με σαφήνεια στο άρθρο 5 του ΓΚΠΔ.</w:t>
      </w:r>
      <w:r w:rsidR="00042C81" w:rsidRPr="00042C81">
        <w:rPr>
          <w:rFonts w:ascii="Arial" w:hAnsi="Arial" w:cs="Arial"/>
          <w:color w:val="151A1F"/>
          <w:lang w:val="el-GR"/>
        </w:rPr>
        <w:t xml:space="preserve"> </w:t>
      </w:r>
      <w:r w:rsidR="00042C81" w:rsidRPr="00D00C35">
        <w:rPr>
          <w:rFonts w:ascii="Arial" w:hAnsi="Arial" w:cs="Arial"/>
          <w:color w:val="151A1F"/>
          <w:lang w:val="el-GR"/>
        </w:rPr>
        <w:t xml:space="preserve">Το </w:t>
      </w:r>
      <w:r w:rsidR="00042C81">
        <w:rPr>
          <w:rFonts w:ascii="Arial" w:hAnsi="Arial" w:cs="Arial"/>
          <w:color w:val="151A1F"/>
          <w:lang w:val="el-GR"/>
        </w:rPr>
        <w:t>Κέντρο Αίματος επεξεργάζεται</w:t>
      </w:r>
      <w:r w:rsidR="00042C81" w:rsidRPr="00D00C35">
        <w:rPr>
          <w:rFonts w:ascii="Arial" w:hAnsi="Arial" w:cs="Arial"/>
          <w:color w:val="151A1F"/>
          <w:lang w:val="el-GR"/>
        </w:rPr>
        <w:t xml:space="preserve"> τα ΔΠΧ, σύμφωνα με την ισχύουσα νομοθεσία και με διαφάνεια όπου επιδιώκεται η ενημέρωση του υποκειμένου να γίνεται με τρόπο συνοπτικό, κατανοητό, με σαφή και απλή διατύπωση («νομιμότητα, αντικειμενικότητα και διαφάνεια»).</w:t>
      </w:r>
    </w:p>
    <w:p w14:paraId="73B5478A" w14:textId="26F177CC" w:rsidR="00DE0EFA" w:rsidRPr="00D00C35" w:rsidRDefault="00DE0EFA" w:rsidP="00DE0EFA">
      <w:pPr>
        <w:pStyle w:val="NormalWeb"/>
        <w:shd w:val="clear" w:color="auto" w:fill="FFFFFF"/>
        <w:spacing w:before="0" w:beforeAutospacing="0" w:after="150" w:afterAutospacing="0"/>
        <w:jc w:val="both"/>
        <w:rPr>
          <w:rFonts w:ascii="Arial" w:hAnsi="Arial" w:cs="Arial"/>
          <w:color w:val="151A1F"/>
          <w:lang w:val="el-GR"/>
        </w:rPr>
      </w:pPr>
      <w:r w:rsidRPr="00D00C35">
        <w:rPr>
          <w:rFonts w:ascii="Arial" w:hAnsi="Arial" w:cs="Arial"/>
          <w:color w:val="151A1F"/>
          <w:lang w:val="el-GR"/>
        </w:rPr>
        <w:t xml:space="preserve">Τα ΔΠΧ που παρέχονται από το </w:t>
      </w:r>
      <w:r w:rsidR="00E9512C">
        <w:rPr>
          <w:rFonts w:ascii="Arial" w:hAnsi="Arial" w:cs="Arial"/>
          <w:color w:val="151A1F"/>
          <w:lang w:val="el-GR"/>
        </w:rPr>
        <w:t>Κέντρο</w:t>
      </w:r>
      <w:r w:rsidRPr="00D00C35">
        <w:rPr>
          <w:rFonts w:ascii="Arial" w:hAnsi="Arial" w:cs="Arial"/>
          <w:color w:val="151A1F"/>
          <w:lang w:val="el-GR"/>
        </w:rPr>
        <w:t>, δεν υποβάλλονται σε περαιτέρω επεξεργασία κατά τρόπο ασύμβατο προς τους σκοπούς που συλλέγονται. Οι σκοποί αυτοί είναι καθορισμένοι, ρητοί και νόμιμοι, στο πλαίσιο λειτουργίας του και της παροχής υπ</w:t>
      </w:r>
      <w:r w:rsidR="00C327ED" w:rsidRPr="00D00C35">
        <w:rPr>
          <w:rFonts w:ascii="Arial" w:hAnsi="Arial" w:cs="Arial"/>
          <w:color w:val="151A1F"/>
          <w:lang w:val="el-GR"/>
        </w:rPr>
        <w:t>ηρεσιών προς τους πολίτες</w:t>
      </w:r>
      <w:r w:rsidRPr="00D00C35">
        <w:rPr>
          <w:rFonts w:ascii="Arial" w:hAnsi="Arial" w:cs="Arial"/>
          <w:color w:val="151A1F"/>
          <w:lang w:val="el-GR"/>
        </w:rPr>
        <w:t xml:space="preserve"> («περιορισμός του σκοπού»).</w:t>
      </w:r>
      <w:r w:rsidR="00C3662C" w:rsidRPr="00C3662C">
        <w:rPr>
          <w:lang w:val="el-GR"/>
        </w:rPr>
        <w:t xml:space="preserve"> </w:t>
      </w:r>
      <w:r w:rsidR="00C3662C" w:rsidRPr="00C3662C">
        <w:rPr>
          <w:rFonts w:ascii="Arial" w:hAnsi="Arial" w:cs="Arial"/>
          <w:color w:val="151A1F"/>
          <w:lang w:val="el-GR"/>
        </w:rPr>
        <w:t>Τα ΔΠΧ χρησιμοποιούνται μόνο για χρήση από το Κέντρο Αίματος για τις λειτουργιές που εξυπηρετεί. Κανένα ΔΠΧ που συλλέγεται δεν χρησιμοποιείται για άλλους σκοπούς, παρά μόνο έπειτα από ρητή συγκατάθεση ή όπως άλλως απαιτείται ή επιτρέπεται από την κείμενη νομοθεσία.</w:t>
      </w:r>
    </w:p>
    <w:p w14:paraId="1EE69E9C" w14:textId="07B8F027" w:rsidR="00DE0EFA" w:rsidRPr="00D00C35" w:rsidRDefault="00DE0EFA" w:rsidP="00DE0EFA">
      <w:pPr>
        <w:pStyle w:val="NormalWeb"/>
        <w:shd w:val="clear" w:color="auto" w:fill="FFFFFF"/>
        <w:spacing w:before="0" w:beforeAutospacing="0" w:after="150" w:afterAutospacing="0"/>
        <w:jc w:val="both"/>
        <w:rPr>
          <w:rFonts w:ascii="Arial" w:hAnsi="Arial" w:cs="Arial"/>
          <w:color w:val="151A1F"/>
          <w:lang w:val="el-GR"/>
        </w:rPr>
      </w:pPr>
      <w:r w:rsidRPr="00D00C35">
        <w:rPr>
          <w:rFonts w:ascii="Arial" w:hAnsi="Arial" w:cs="Arial"/>
          <w:color w:val="151A1F"/>
          <w:lang w:val="el-GR"/>
        </w:rPr>
        <w:t xml:space="preserve">Στόχος των υπηρεσιών του </w:t>
      </w:r>
      <w:r w:rsidR="00E9512C">
        <w:rPr>
          <w:rFonts w:ascii="Arial" w:hAnsi="Arial" w:cs="Arial"/>
          <w:color w:val="151A1F"/>
          <w:lang w:val="el-GR"/>
        </w:rPr>
        <w:t>Κέντρου Αίματος</w:t>
      </w:r>
      <w:r w:rsidRPr="00D00C35">
        <w:rPr>
          <w:rFonts w:ascii="Arial" w:hAnsi="Arial" w:cs="Arial"/>
          <w:color w:val="151A1F"/>
          <w:lang w:val="el-GR"/>
        </w:rPr>
        <w:t xml:space="preserve"> είναι τα ΔΠΧ που συλλέγονται να είναι ακριβή και να </w:t>
      </w:r>
      <w:proofErr w:type="spellStart"/>
      <w:r w:rsidRPr="00D00C35">
        <w:rPr>
          <w:rFonts w:ascii="Arial" w:hAnsi="Arial" w:cs="Arial"/>
          <w:color w:val="151A1F"/>
          <w:lang w:val="el-GR"/>
        </w:rPr>
        <w:t>επικαιροποιούνται</w:t>
      </w:r>
      <w:proofErr w:type="spellEnd"/>
      <w:r w:rsidRPr="00D00C35">
        <w:rPr>
          <w:rFonts w:ascii="Arial" w:hAnsi="Arial" w:cs="Arial"/>
          <w:color w:val="151A1F"/>
          <w:lang w:val="el-GR"/>
        </w:rPr>
        <w:t xml:space="preserve">, όταν είναι αναγκαίο, λαμβάνοντας όλα τα εύλογα μέτρα για την άμεση διόρθωση ή διαγραφή ανακριβών </w:t>
      </w:r>
      <w:r w:rsidR="00C327ED" w:rsidRPr="00D00C35">
        <w:rPr>
          <w:rFonts w:ascii="Arial" w:hAnsi="Arial" w:cs="Arial"/>
          <w:color w:val="151A1F"/>
          <w:lang w:val="el-GR"/>
        </w:rPr>
        <w:t>δεδομένων</w:t>
      </w:r>
      <w:r w:rsidR="0079217C" w:rsidRPr="00D00C35">
        <w:rPr>
          <w:rFonts w:ascii="Arial" w:hAnsi="Arial" w:cs="Arial"/>
          <w:color w:val="151A1F"/>
          <w:lang w:val="el-GR"/>
        </w:rPr>
        <w:t xml:space="preserve">, </w:t>
      </w:r>
      <w:r w:rsidR="00C327ED" w:rsidRPr="00D00C35">
        <w:rPr>
          <w:rFonts w:ascii="Arial" w:hAnsi="Arial" w:cs="Arial"/>
          <w:color w:val="151A1F"/>
          <w:lang w:val="el-GR"/>
        </w:rPr>
        <w:t xml:space="preserve">λαμβάνοντας </w:t>
      </w:r>
      <w:r w:rsidRPr="00D00C35">
        <w:rPr>
          <w:rFonts w:ascii="Arial" w:hAnsi="Arial" w:cs="Arial"/>
          <w:color w:val="151A1F"/>
          <w:lang w:val="el-GR"/>
        </w:rPr>
        <w:t xml:space="preserve"> υπόψη τους επιδιωκό</w:t>
      </w:r>
      <w:r w:rsidR="00E46D0B" w:rsidRPr="00D00C35">
        <w:rPr>
          <w:rFonts w:ascii="Arial" w:hAnsi="Arial" w:cs="Arial"/>
          <w:color w:val="151A1F"/>
          <w:lang w:val="el-GR"/>
        </w:rPr>
        <w:t>μενους σκοπούς της επεξεργασίας.</w:t>
      </w:r>
    </w:p>
    <w:p w14:paraId="105F95A6" w14:textId="21EFAE12" w:rsidR="00DE0EFA" w:rsidRDefault="00DE0EFA" w:rsidP="00DE0EFA">
      <w:pPr>
        <w:pStyle w:val="NormalWeb"/>
        <w:shd w:val="clear" w:color="auto" w:fill="FFFFFF"/>
        <w:spacing w:before="0" w:beforeAutospacing="0" w:after="150" w:afterAutospacing="0"/>
        <w:jc w:val="both"/>
        <w:rPr>
          <w:rFonts w:ascii="Arial" w:hAnsi="Arial" w:cs="Arial"/>
          <w:color w:val="151A1F"/>
          <w:lang w:val="el-GR"/>
        </w:rPr>
      </w:pPr>
      <w:r w:rsidRPr="00D00C35">
        <w:rPr>
          <w:rFonts w:ascii="Arial" w:hAnsi="Arial" w:cs="Arial"/>
          <w:color w:val="151A1F"/>
          <w:lang w:val="el-GR"/>
        </w:rPr>
        <w:t>Τα ΔΠΧ διατηρούνται σε φυσικά ή</w:t>
      </w:r>
      <w:r w:rsidR="00E9512C">
        <w:rPr>
          <w:rFonts w:ascii="Arial" w:hAnsi="Arial" w:cs="Arial"/>
          <w:color w:val="151A1F"/>
          <w:lang w:val="el-GR"/>
        </w:rPr>
        <w:t>/και</w:t>
      </w:r>
      <w:r w:rsidRPr="00D00C35">
        <w:rPr>
          <w:rFonts w:ascii="Arial" w:hAnsi="Arial" w:cs="Arial"/>
          <w:color w:val="151A1F"/>
          <w:lang w:val="el-GR"/>
        </w:rPr>
        <w:t xml:space="preserve"> ψηφιακά αρχεία για το διάστημα που απαιτείται για τους σκοπούς της επεξεργασίας. Το διάστημα αυτό καθορίζεται από το </w:t>
      </w:r>
      <w:r w:rsidR="00E9512C">
        <w:rPr>
          <w:rFonts w:ascii="Arial" w:hAnsi="Arial" w:cs="Arial"/>
          <w:color w:val="151A1F"/>
          <w:lang w:val="el-GR"/>
        </w:rPr>
        <w:t>Κέντρο Αίματος</w:t>
      </w:r>
      <w:r w:rsidRPr="00D00C35">
        <w:rPr>
          <w:rFonts w:ascii="Arial" w:hAnsi="Arial" w:cs="Arial"/>
          <w:color w:val="151A1F"/>
          <w:lang w:val="el-GR"/>
        </w:rPr>
        <w:t xml:space="preserve"> κατά περίπτωση</w:t>
      </w:r>
      <w:r w:rsidR="0079217C" w:rsidRPr="00D00C35">
        <w:rPr>
          <w:rFonts w:ascii="Arial" w:hAnsi="Arial" w:cs="Arial"/>
          <w:color w:val="151A1F"/>
          <w:lang w:val="el-GR"/>
        </w:rPr>
        <w:t xml:space="preserve"> </w:t>
      </w:r>
      <w:r w:rsidRPr="00D00C35">
        <w:rPr>
          <w:rFonts w:ascii="Arial" w:hAnsi="Arial" w:cs="Arial"/>
          <w:color w:val="151A1F"/>
          <w:lang w:val="el-GR"/>
        </w:rPr>
        <w:t>(«περιορισμός της περιόδου αποθήκευσης»).</w:t>
      </w:r>
    </w:p>
    <w:p w14:paraId="12D42EDD" w14:textId="77777777" w:rsidR="00BF44DD" w:rsidRDefault="00BF44DD" w:rsidP="00923123">
      <w:pPr>
        <w:shd w:val="clear" w:color="auto" w:fill="FFFFFF"/>
        <w:spacing w:before="100" w:beforeAutospacing="1" w:after="100" w:afterAutospacing="1" w:line="240" w:lineRule="auto"/>
        <w:jc w:val="both"/>
        <w:rPr>
          <w:rFonts w:ascii="Arial" w:eastAsia="Times New Roman" w:hAnsi="Arial" w:cs="Arial"/>
          <w:bCs/>
          <w:color w:val="333333"/>
          <w:sz w:val="24"/>
          <w:szCs w:val="24"/>
          <w:lang w:val="el-GR"/>
        </w:rPr>
      </w:pPr>
    </w:p>
    <w:p w14:paraId="499DD2FD" w14:textId="087C414E" w:rsidR="00BF44DD" w:rsidRPr="00C3662C" w:rsidRDefault="00BF44DD" w:rsidP="00C3662C">
      <w:pPr>
        <w:pStyle w:val="ListParagraph"/>
        <w:numPr>
          <w:ilvl w:val="0"/>
          <w:numId w:val="19"/>
        </w:numPr>
        <w:shd w:val="clear" w:color="auto" w:fill="FFFFFF"/>
        <w:spacing w:before="100" w:beforeAutospacing="1" w:after="100" w:afterAutospacing="1" w:line="240" w:lineRule="auto"/>
        <w:jc w:val="both"/>
        <w:rPr>
          <w:rFonts w:ascii="Arial" w:eastAsia="Times New Roman" w:hAnsi="Arial" w:cs="Arial"/>
          <w:b/>
          <w:bCs/>
          <w:color w:val="333333"/>
          <w:sz w:val="24"/>
          <w:szCs w:val="24"/>
          <w:u w:val="single"/>
          <w:lang w:val="el-GR"/>
        </w:rPr>
      </w:pPr>
      <w:r w:rsidRPr="00C3662C">
        <w:rPr>
          <w:rFonts w:ascii="Arial" w:eastAsia="Times New Roman" w:hAnsi="Arial" w:cs="Arial"/>
          <w:b/>
          <w:bCs/>
          <w:color w:val="333333"/>
          <w:sz w:val="24"/>
          <w:szCs w:val="24"/>
          <w:u w:val="single"/>
          <w:lang w:val="el-GR"/>
        </w:rPr>
        <w:t>Κοινοποίηση Δεδομένων σε Τρίτους</w:t>
      </w:r>
    </w:p>
    <w:p w14:paraId="56681B2C" w14:textId="317E0D6C" w:rsidR="00BF44DD" w:rsidRPr="00BF44DD" w:rsidRDefault="00BF44DD" w:rsidP="00BF44DD">
      <w:pPr>
        <w:shd w:val="clear" w:color="auto" w:fill="FFFFFF"/>
        <w:spacing w:before="100" w:beforeAutospacing="1" w:after="100" w:afterAutospacing="1" w:line="240" w:lineRule="auto"/>
        <w:jc w:val="both"/>
        <w:rPr>
          <w:rFonts w:ascii="Arial" w:eastAsia="Times New Roman" w:hAnsi="Arial" w:cs="Arial"/>
          <w:bCs/>
          <w:color w:val="333333"/>
          <w:sz w:val="24"/>
          <w:szCs w:val="24"/>
          <w:lang w:val="el-GR"/>
        </w:rPr>
      </w:pPr>
      <w:r w:rsidRPr="00BF44DD">
        <w:rPr>
          <w:rFonts w:ascii="Arial" w:eastAsia="Times New Roman" w:hAnsi="Arial" w:cs="Arial"/>
          <w:bCs/>
          <w:color w:val="333333"/>
          <w:sz w:val="24"/>
          <w:szCs w:val="24"/>
          <w:lang w:val="el-GR"/>
        </w:rPr>
        <w:t xml:space="preserve">Το </w:t>
      </w:r>
      <w:r>
        <w:rPr>
          <w:rFonts w:ascii="Arial" w:eastAsia="Times New Roman" w:hAnsi="Arial" w:cs="Arial"/>
          <w:bCs/>
          <w:color w:val="333333"/>
          <w:sz w:val="24"/>
          <w:szCs w:val="24"/>
          <w:lang w:val="el-GR"/>
        </w:rPr>
        <w:t>Κέντρο Αίματος</w:t>
      </w:r>
      <w:r w:rsidRPr="00BF44DD">
        <w:rPr>
          <w:rFonts w:ascii="Arial" w:eastAsia="Times New Roman" w:hAnsi="Arial" w:cs="Arial"/>
          <w:bCs/>
          <w:color w:val="333333"/>
          <w:sz w:val="24"/>
          <w:szCs w:val="24"/>
          <w:lang w:val="el-GR"/>
        </w:rPr>
        <w:t xml:space="preserve"> δεν κοινοποιεί, δεν μεταβιβάζει και δεν εμπορεύεται τα </w:t>
      </w:r>
      <w:r>
        <w:rPr>
          <w:rFonts w:ascii="Arial" w:eastAsia="Times New Roman" w:hAnsi="Arial" w:cs="Arial"/>
          <w:bCs/>
          <w:color w:val="333333"/>
          <w:sz w:val="24"/>
          <w:szCs w:val="24"/>
          <w:lang w:val="el-GR"/>
        </w:rPr>
        <w:t>ΔΠΧ</w:t>
      </w:r>
      <w:r w:rsidRPr="00BF44DD">
        <w:rPr>
          <w:rFonts w:ascii="Arial" w:eastAsia="Times New Roman" w:hAnsi="Arial" w:cs="Arial"/>
          <w:bCs/>
          <w:color w:val="333333"/>
          <w:sz w:val="24"/>
          <w:szCs w:val="24"/>
          <w:lang w:val="el-GR"/>
        </w:rPr>
        <w:t xml:space="preserve"> σε οποιοδήποτε τρίτο, με εξαίρεση άλλες Δημόσιες Αρχές και νοουμένου ότι το απαιτεί οποιαδήποτε Νομοθεσία.</w:t>
      </w:r>
    </w:p>
    <w:p w14:paraId="2DE5225C" w14:textId="3B4AA7A6" w:rsidR="00BF44DD" w:rsidRPr="00BF44DD" w:rsidRDefault="00BF44DD" w:rsidP="00BF44DD">
      <w:pPr>
        <w:shd w:val="clear" w:color="auto" w:fill="FFFFFF"/>
        <w:spacing w:before="100" w:beforeAutospacing="1" w:after="100" w:afterAutospacing="1" w:line="240" w:lineRule="auto"/>
        <w:jc w:val="both"/>
        <w:rPr>
          <w:rFonts w:ascii="Arial" w:eastAsia="Times New Roman" w:hAnsi="Arial" w:cs="Arial"/>
          <w:bCs/>
          <w:color w:val="333333"/>
          <w:sz w:val="24"/>
          <w:szCs w:val="24"/>
          <w:lang w:val="el-GR"/>
        </w:rPr>
      </w:pPr>
      <w:r w:rsidRPr="00BF44DD">
        <w:rPr>
          <w:rFonts w:ascii="Arial" w:eastAsia="Times New Roman" w:hAnsi="Arial" w:cs="Arial"/>
          <w:bCs/>
          <w:color w:val="333333"/>
          <w:sz w:val="24"/>
          <w:szCs w:val="24"/>
          <w:lang w:val="el-GR"/>
        </w:rPr>
        <w:lastRenderedPageBreak/>
        <w:t xml:space="preserve">Όταν, δε, το </w:t>
      </w:r>
      <w:r>
        <w:rPr>
          <w:rFonts w:ascii="Arial" w:eastAsia="Times New Roman" w:hAnsi="Arial" w:cs="Arial"/>
          <w:bCs/>
          <w:color w:val="333333"/>
          <w:sz w:val="24"/>
          <w:szCs w:val="24"/>
          <w:lang w:val="el-GR"/>
        </w:rPr>
        <w:t>Κέντρο Αίματος</w:t>
      </w:r>
      <w:r w:rsidRPr="00BF44DD">
        <w:rPr>
          <w:rFonts w:ascii="Arial" w:eastAsia="Times New Roman" w:hAnsi="Arial" w:cs="Arial"/>
          <w:bCs/>
          <w:color w:val="333333"/>
          <w:sz w:val="24"/>
          <w:szCs w:val="24"/>
          <w:lang w:val="el-GR"/>
        </w:rPr>
        <w:t xml:space="preserve"> αναθέτει σε συνεργάτες του τη διενέργεια συγκεκριμένων δραστηριοτήτων επεξεργασίας για λογαριασμό του Τμήματος, επιβάλλονται και στους εντεταλμένους συνεργάτες οι ίδιες υποχρεώσεις όσον αφορά την προστασία των δεδομένων, μέσω σύμβασης ή άλλης νομικής πράξης σύμφωνα με το εθνικό ή </w:t>
      </w:r>
      <w:proofErr w:type="spellStart"/>
      <w:r w:rsidRPr="00BF44DD">
        <w:rPr>
          <w:rFonts w:ascii="Arial" w:eastAsia="Times New Roman" w:hAnsi="Arial" w:cs="Arial"/>
          <w:bCs/>
          <w:color w:val="333333"/>
          <w:sz w:val="24"/>
          <w:szCs w:val="24"/>
          <w:lang w:val="el-GR"/>
        </w:rPr>
        <w:t>ενωσιακό</w:t>
      </w:r>
      <w:proofErr w:type="spellEnd"/>
      <w:r w:rsidRPr="00BF44DD">
        <w:rPr>
          <w:rFonts w:ascii="Arial" w:eastAsia="Times New Roman" w:hAnsi="Arial" w:cs="Arial"/>
          <w:bCs/>
          <w:color w:val="333333"/>
          <w:sz w:val="24"/>
          <w:szCs w:val="24"/>
          <w:lang w:val="el-GR"/>
        </w:rPr>
        <w:t xml:space="preserve"> δίκαιο, προκειμένου να παρέχονται επαρκείς διαβεβαιώσεις για την εφαρμογή κατάλληλων τεχνικών και οργανωτικών μέτρων, ούτως ώστε η επεξεργασία να πληροί τις απαιτήσεις του Γενικού Κανονισμού Προστασίας Προσωπικών Δεδομένων (GDPR).</w:t>
      </w:r>
    </w:p>
    <w:p w14:paraId="49AD11E5" w14:textId="77777777" w:rsidR="00BF44DD" w:rsidRDefault="00BF44DD" w:rsidP="00BF44DD">
      <w:pPr>
        <w:shd w:val="clear" w:color="auto" w:fill="FFFFFF"/>
        <w:spacing w:before="100" w:beforeAutospacing="1" w:after="100" w:afterAutospacing="1" w:line="240" w:lineRule="auto"/>
        <w:jc w:val="both"/>
        <w:rPr>
          <w:rFonts w:ascii="Arial" w:eastAsia="Times New Roman" w:hAnsi="Arial" w:cs="Arial"/>
          <w:bCs/>
          <w:color w:val="333333"/>
          <w:sz w:val="24"/>
          <w:szCs w:val="24"/>
          <w:lang w:val="el-GR"/>
        </w:rPr>
      </w:pPr>
      <w:r w:rsidRPr="00BF44DD">
        <w:rPr>
          <w:rFonts w:ascii="Arial" w:eastAsia="Times New Roman" w:hAnsi="Arial" w:cs="Arial"/>
          <w:bCs/>
          <w:color w:val="333333"/>
          <w:sz w:val="24"/>
          <w:szCs w:val="24"/>
          <w:lang w:val="el-GR"/>
        </w:rPr>
        <w:t xml:space="preserve">Το Κέντρο Αίματος μπορεί να αποκαλύπτει προσωπικά στοιχεία, όταν αυτό απαιτείται από το νόμο, ή όταν αυτό είναι απαραίτητο, προκειμένου να προστατεύει ή να υπερασπίζεται τα συμφέροντα της Κυπριακής Δημοκρατίας. </w:t>
      </w:r>
    </w:p>
    <w:p w14:paraId="71167D1E" w14:textId="77777777" w:rsidR="00BF44DD" w:rsidRDefault="00BF44DD" w:rsidP="00BF44DD">
      <w:pPr>
        <w:shd w:val="clear" w:color="auto" w:fill="FFFFFF"/>
        <w:spacing w:before="100" w:beforeAutospacing="1" w:after="100" w:afterAutospacing="1" w:line="240" w:lineRule="auto"/>
        <w:jc w:val="both"/>
        <w:rPr>
          <w:rFonts w:ascii="Arial" w:eastAsia="Times New Roman" w:hAnsi="Arial" w:cs="Arial"/>
          <w:bCs/>
          <w:color w:val="333333"/>
          <w:sz w:val="24"/>
          <w:szCs w:val="24"/>
          <w:lang w:val="el-GR"/>
        </w:rPr>
      </w:pPr>
    </w:p>
    <w:p w14:paraId="49A042BE" w14:textId="21B6A741" w:rsidR="002272EC" w:rsidRPr="00A05F28" w:rsidRDefault="00A05F28" w:rsidP="00A05F28">
      <w:pPr>
        <w:pStyle w:val="ListParagraph"/>
        <w:numPr>
          <w:ilvl w:val="0"/>
          <w:numId w:val="19"/>
        </w:numPr>
        <w:rPr>
          <w:rFonts w:ascii="Arial" w:eastAsia="Times New Roman" w:hAnsi="Arial" w:cs="Arial"/>
          <w:b/>
          <w:bCs/>
          <w:color w:val="333333"/>
          <w:sz w:val="24"/>
          <w:szCs w:val="24"/>
          <w:u w:val="single"/>
          <w:lang w:val="el-GR"/>
        </w:rPr>
      </w:pPr>
      <w:r w:rsidRPr="00A05F28">
        <w:rPr>
          <w:rFonts w:ascii="Arial" w:eastAsia="Times New Roman" w:hAnsi="Arial" w:cs="Arial"/>
          <w:b/>
          <w:bCs/>
          <w:color w:val="333333"/>
          <w:sz w:val="24"/>
          <w:szCs w:val="24"/>
          <w:u w:val="single"/>
          <w:lang w:val="el-GR"/>
        </w:rPr>
        <w:t>Δικαιώματά υποκειμένου αναφορικά με την προστασία προσωπικών δεδομένων</w:t>
      </w:r>
    </w:p>
    <w:p w14:paraId="242D5F39" w14:textId="77777777" w:rsidR="002272EC" w:rsidRPr="00D00C35" w:rsidRDefault="002272EC" w:rsidP="00EB0936">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lang w:val="el-GR"/>
        </w:rPr>
        <w:t>Η νομοθεσία για την προστασία των προσωπικών</w:t>
      </w:r>
      <w:r w:rsidRPr="00D00C35">
        <w:rPr>
          <w:rFonts w:ascii="Arial" w:eastAsia="Times New Roman" w:hAnsi="Arial" w:cs="Arial"/>
          <w:color w:val="333333"/>
          <w:sz w:val="24"/>
          <w:szCs w:val="24"/>
        </w:rPr>
        <w:t>  </w:t>
      </w:r>
      <w:r w:rsidRPr="00D00C35">
        <w:rPr>
          <w:rFonts w:ascii="Arial" w:eastAsia="Times New Roman" w:hAnsi="Arial" w:cs="Arial"/>
          <w:color w:val="333333"/>
          <w:sz w:val="24"/>
          <w:szCs w:val="24"/>
          <w:lang w:val="el-GR"/>
        </w:rPr>
        <w:t>δεδομένων σας παρέχει τα ακόλουθα δικαιώματα, τα οποία μπορείτε κατ’ αρχήν να ασκήσετε δωρεάν και με βάση όσα προβλέπονται στο νομικό πλαίσιο :</w:t>
      </w:r>
    </w:p>
    <w:p w14:paraId="7BAACC45" w14:textId="74DB2BC5" w:rsidR="002272EC" w:rsidRPr="00D00C35" w:rsidRDefault="002272EC" w:rsidP="00EB0936">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u w:val="single"/>
          <w:lang w:val="el-GR"/>
        </w:rPr>
        <w:t>Δικαίωμα πρόσβασης</w:t>
      </w:r>
      <w:r w:rsidRPr="00D00C35">
        <w:rPr>
          <w:rFonts w:ascii="Arial" w:eastAsia="Times New Roman" w:hAnsi="Arial" w:cs="Arial"/>
          <w:color w:val="333333"/>
          <w:sz w:val="24"/>
          <w:szCs w:val="24"/>
          <w:lang w:val="el-GR"/>
        </w:rPr>
        <w:t xml:space="preserve">, </w:t>
      </w:r>
      <w:r w:rsidR="008F135A" w:rsidRPr="00D00C35">
        <w:rPr>
          <w:rFonts w:ascii="Arial" w:eastAsia="Times New Roman" w:hAnsi="Arial" w:cs="Arial"/>
          <w:color w:val="333333"/>
          <w:sz w:val="24"/>
          <w:szCs w:val="24"/>
          <w:lang w:val="el-GR"/>
        </w:rPr>
        <w:t xml:space="preserve">δηλαδή </w:t>
      </w:r>
      <w:r w:rsidR="007C6AE2" w:rsidRPr="00D00C35">
        <w:rPr>
          <w:rFonts w:ascii="Arial" w:eastAsia="Times New Roman" w:hAnsi="Arial" w:cs="Arial"/>
          <w:color w:val="333333"/>
          <w:sz w:val="24"/>
          <w:szCs w:val="24"/>
          <w:lang w:val="el-GR"/>
        </w:rPr>
        <w:t xml:space="preserve">το δικαίωμα ενημέρωσης για τα προσωπικά </w:t>
      </w:r>
      <w:r w:rsidR="00F4583C" w:rsidRPr="00D00C35">
        <w:rPr>
          <w:rFonts w:ascii="Arial" w:eastAsia="Times New Roman" w:hAnsi="Arial" w:cs="Arial"/>
          <w:color w:val="333333"/>
          <w:sz w:val="24"/>
          <w:szCs w:val="24"/>
          <w:lang w:val="el-GR"/>
        </w:rPr>
        <w:t xml:space="preserve">σας </w:t>
      </w:r>
      <w:r w:rsidR="007C6AE2" w:rsidRPr="00D00C35">
        <w:rPr>
          <w:rFonts w:ascii="Arial" w:eastAsia="Times New Roman" w:hAnsi="Arial" w:cs="Arial"/>
          <w:color w:val="333333"/>
          <w:sz w:val="24"/>
          <w:szCs w:val="24"/>
          <w:lang w:val="el-GR"/>
        </w:rPr>
        <w:t xml:space="preserve">δεδομένα που τηρούνται στα αρχεία του </w:t>
      </w:r>
      <w:r w:rsidR="00923123">
        <w:rPr>
          <w:rFonts w:ascii="Arial" w:eastAsia="Times New Roman" w:hAnsi="Arial" w:cs="Arial"/>
          <w:color w:val="333333"/>
          <w:sz w:val="24"/>
          <w:szCs w:val="24"/>
          <w:lang w:val="el-GR"/>
        </w:rPr>
        <w:t>Κέντρου Αίματος</w:t>
      </w:r>
      <w:r w:rsidR="007C6AE2" w:rsidRPr="00D00C35">
        <w:rPr>
          <w:rFonts w:ascii="Arial" w:eastAsia="Times New Roman" w:hAnsi="Arial" w:cs="Arial"/>
          <w:color w:val="333333"/>
          <w:sz w:val="24"/>
          <w:szCs w:val="24"/>
          <w:lang w:val="el-GR"/>
        </w:rPr>
        <w:t xml:space="preserve"> και απόκτηση αντ</w:t>
      </w:r>
      <w:r w:rsidR="00F4583C" w:rsidRPr="00D00C35">
        <w:rPr>
          <w:rFonts w:ascii="Arial" w:eastAsia="Times New Roman" w:hAnsi="Arial" w:cs="Arial"/>
          <w:color w:val="333333"/>
          <w:sz w:val="24"/>
          <w:szCs w:val="24"/>
          <w:lang w:val="el-GR"/>
        </w:rPr>
        <w:t>ιγρά</w:t>
      </w:r>
      <w:r w:rsidR="007C6AE2" w:rsidRPr="00D00C35">
        <w:rPr>
          <w:rFonts w:ascii="Arial" w:eastAsia="Times New Roman" w:hAnsi="Arial" w:cs="Arial"/>
          <w:color w:val="333333"/>
          <w:sz w:val="24"/>
          <w:szCs w:val="24"/>
          <w:lang w:val="el-GR"/>
        </w:rPr>
        <w:t>φου</w:t>
      </w:r>
      <w:r w:rsidR="00F4583C" w:rsidRPr="00D00C35">
        <w:rPr>
          <w:rFonts w:ascii="Arial" w:eastAsia="Times New Roman" w:hAnsi="Arial" w:cs="Arial"/>
          <w:color w:val="333333"/>
          <w:sz w:val="24"/>
          <w:szCs w:val="24"/>
          <w:lang w:val="el-GR"/>
        </w:rPr>
        <w:t>,</w:t>
      </w:r>
      <w:r w:rsidR="007C6AE2" w:rsidRPr="00D00C35">
        <w:rPr>
          <w:rFonts w:ascii="Arial" w:eastAsia="Times New Roman" w:hAnsi="Arial" w:cs="Arial"/>
          <w:color w:val="333333"/>
          <w:sz w:val="24"/>
          <w:szCs w:val="24"/>
          <w:lang w:val="el-GR"/>
        </w:rPr>
        <w:t xml:space="preserve"> </w:t>
      </w:r>
      <w:r w:rsidRPr="00D00C35">
        <w:rPr>
          <w:rFonts w:ascii="Arial" w:eastAsia="Times New Roman" w:hAnsi="Arial" w:cs="Arial"/>
          <w:color w:val="333333"/>
          <w:sz w:val="24"/>
          <w:szCs w:val="24"/>
        </w:rPr>
        <w:t>  </w:t>
      </w:r>
    </w:p>
    <w:p w14:paraId="626B669B" w14:textId="2063B067" w:rsidR="002272EC" w:rsidRPr="00D00C35" w:rsidRDefault="002272EC" w:rsidP="00EB0936">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u w:val="single"/>
          <w:lang w:val="el-GR"/>
        </w:rPr>
        <w:t>Δικαίωμα διόρθωσης</w:t>
      </w:r>
      <w:r w:rsidRPr="00D00C35">
        <w:rPr>
          <w:rFonts w:ascii="Arial" w:eastAsia="Times New Roman" w:hAnsi="Arial" w:cs="Arial"/>
          <w:color w:val="333333"/>
          <w:sz w:val="24"/>
          <w:szCs w:val="24"/>
          <w:lang w:val="el-GR"/>
        </w:rPr>
        <w:t xml:space="preserve"> τυχόν ανακριβών προσωπικών δεδομένων σας,</w:t>
      </w:r>
      <w:r w:rsidRPr="00D00C35">
        <w:rPr>
          <w:rFonts w:ascii="Arial" w:eastAsia="Times New Roman" w:hAnsi="Arial" w:cs="Arial"/>
          <w:color w:val="333333"/>
          <w:sz w:val="24"/>
          <w:szCs w:val="24"/>
        </w:rPr>
        <w:t> </w:t>
      </w:r>
      <w:r w:rsidRPr="00D00C35">
        <w:rPr>
          <w:rFonts w:ascii="Arial" w:eastAsia="Times New Roman" w:hAnsi="Arial" w:cs="Arial"/>
          <w:color w:val="333333"/>
          <w:sz w:val="24"/>
          <w:szCs w:val="24"/>
          <w:lang w:val="el-GR"/>
        </w:rPr>
        <w:t xml:space="preserve">ώστε να καταστούν ακριβή, υποβάλλοντας </w:t>
      </w:r>
      <w:r w:rsidR="008F135A" w:rsidRPr="00D00C35">
        <w:rPr>
          <w:rFonts w:ascii="Arial" w:eastAsia="Times New Roman" w:hAnsi="Arial" w:cs="Arial"/>
          <w:color w:val="333333"/>
          <w:sz w:val="24"/>
          <w:szCs w:val="24"/>
          <w:lang w:val="el-GR"/>
        </w:rPr>
        <w:t xml:space="preserve">στο </w:t>
      </w:r>
      <w:r w:rsidR="00923123">
        <w:rPr>
          <w:rFonts w:ascii="Arial" w:eastAsia="Times New Roman" w:hAnsi="Arial" w:cs="Arial"/>
          <w:color w:val="333333"/>
          <w:sz w:val="24"/>
          <w:szCs w:val="24"/>
          <w:lang w:val="el-GR"/>
        </w:rPr>
        <w:t>Κέντρο Αίματος</w:t>
      </w:r>
      <w:r w:rsidRPr="00D00C35">
        <w:rPr>
          <w:rFonts w:ascii="Arial" w:eastAsia="Times New Roman" w:hAnsi="Arial" w:cs="Arial"/>
          <w:color w:val="333333"/>
          <w:sz w:val="24"/>
          <w:szCs w:val="24"/>
          <w:lang w:val="el-GR"/>
        </w:rPr>
        <w:t xml:space="preserve"> σχετική δήλωση με τα ακριβή προσωπικά δεδομένα σας</w:t>
      </w:r>
    </w:p>
    <w:p w14:paraId="7D50D744" w14:textId="4E00C77B" w:rsidR="002272EC" w:rsidRPr="00D00C35" w:rsidRDefault="002272EC" w:rsidP="00EB0936">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u w:val="single"/>
          <w:lang w:val="el-GR"/>
        </w:rPr>
        <w:t>Δικαίωμα διαγραφής</w:t>
      </w:r>
      <w:r w:rsidRPr="00D00C35">
        <w:rPr>
          <w:rFonts w:ascii="Arial" w:eastAsia="Times New Roman" w:hAnsi="Arial" w:cs="Arial"/>
          <w:color w:val="333333"/>
          <w:sz w:val="24"/>
          <w:szCs w:val="24"/>
          <w:lang w:val="el-GR"/>
        </w:rPr>
        <w:t xml:space="preserve"> των προσωπικών σας δε</w:t>
      </w:r>
      <w:r w:rsidR="00F4583C" w:rsidRPr="00D00C35">
        <w:rPr>
          <w:rFonts w:ascii="Arial" w:eastAsia="Times New Roman" w:hAnsi="Arial" w:cs="Arial"/>
          <w:color w:val="333333"/>
          <w:sz w:val="24"/>
          <w:szCs w:val="24"/>
          <w:lang w:val="el-GR"/>
        </w:rPr>
        <w:t xml:space="preserve">δομένων στις εξής περιπτώσεις : </w:t>
      </w:r>
      <w:proofErr w:type="spellStart"/>
      <w:r w:rsidRPr="00D00C35">
        <w:rPr>
          <w:rFonts w:ascii="Arial" w:eastAsia="Times New Roman" w:hAnsi="Arial" w:cs="Arial"/>
          <w:i/>
          <w:iCs/>
          <w:color w:val="333333"/>
          <w:sz w:val="24"/>
          <w:szCs w:val="24"/>
        </w:rPr>
        <w:t>i</w:t>
      </w:r>
      <w:proofErr w:type="spellEnd"/>
      <w:r w:rsidRPr="00D00C35">
        <w:rPr>
          <w:rFonts w:ascii="Arial" w:eastAsia="Times New Roman" w:hAnsi="Arial" w:cs="Arial"/>
          <w:i/>
          <w:iCs/>
          <w:color w:val="333333"/>
          <w:sz w:val="24"/>
          <w:szCs w:val="24"/>
          <w:lang w:val="el-GR"/>
        </w:rPr>
        <w:t>.</w:t>
      </w:r>
      <w:r w:rsidRPr="00D00C35">
        <w:rPr>
          <w:rFonts w:ascii="Arial" w:eastAsia="Times New Roman" w:hAnsi="Arial" w:cs="Arial"/>
          <w:i/>
          <w:iCs/>
          <w:color w:val="333333"/>
          <w:sz w:val="24"/>
          <w:szCs w:val="24"/>
        </w:rPr>
        <w:t> </w:t>
      </w:r>
      <w:r w:rsidRPr="00D00C35">
        <w:rPr>
          <w:rFonts w:ascii="Arial" w:eastAsia="Times New Roman" w:hAnsi="Arial" w:cs="Arial"/>
          <w:color w:val="333333"/>
          <w:sz w:val="24"/>
          <w:szCs w:val="24"/>
          <w:lang w:val="el-GR"/>
        </w:rPr>
        <w:t xml:space="preserve">όταν τα προσωπικά σας δεδομένα δεν είναι πλέον απαραίτητα σε σχέση με τους σκοπούς για τους οποίους συλλέχθηκαν ή υποβλήθηκαν κατ’ άλλο τρόπο σε επεξεργασία, </w:t>
      </w:r>
      <w:r w:rsidRPr="00D00C35">
        <w:rPr>
          <w:rFonts w:ascii="Arial" w:eastAsia="Times New Roman" w:hAnsi="Arial" w:cs="Arial"/>
          <w:color w:val="333333"/>
          <w:sz w:val="24"/>
          <w:szCs w:val="24"/>
        </w:rPr>
        <w:t>ii</w:t>
      </w:r>
      <w:r w:rsidRPr="00D00C35">
        <w:rPr>
          <w:rFonts w:ascii="Arial" w:eastAsia="Times New Roman" w:hAnsi="Arial" w:cs="Arial"/>
          <w:color w:val="333333"/>
          <w:sz w:val="24"/>
          <w:szCs w:val="24"/>
          <w:lang w:val="el-GR"/>
        </w:rPr>
        <w:t xml:space="preserve">. όταν ανακαλείτε τη συγκατάθεση σας επί της οποίας βασίσθηκε η επεξεργασία των προσωπικών δεδομένων σας και δεν υπάρχει άλλη νομική βάση για την επεξεργασία. </w:t>
      </w:r>
      <w:r w:rsidRPr="00D00C35">
        <w:rPr>
          <w:rFonts w:ascii="Arial" w:eastAsia="Times New Roman" w:hAnsi="Arial" w:cs="Arial"/>
          <w:color w:val="333333"/>
          <w:sz w:val="24"/>
          <w:szCs w:val="24"/>
        </w:rPr>
        <w:t>iii</w:t>
      </w:r>
      <w:r w:rsidRPr="00D00C35">
        <w:rPr>
          <w:rFonts w:ascii="Arial" w:eastAsia="Times New Roman" w:hAnsi="Arial" w:cs="Arial"/>
          <w:color w:val="333333"/>
          <w:sz w:val="24"/>
          <w:szCs w:val="24"/>
          <w:lang w:val="el-GR"/>
        </w:rPr>
        <w:t xml:space="preserve">. όταν τα προσωπικά δεδομένα σας υποβλήθηκαν σε επεξεργασία χωρίς την ύπαρξη της απαραίτητης νομικής βάσης, </w:t>
      </w:r>
      <w:r w:rsidRPr="00D00C35">
        <w:rPr>
          <w:rFonts w:ascii="Arial" w:eastAsia="Times New Roman" w:hAnsi="Arial" w:cs="Arial"/>
          <w:color w:val="333333"/>
          <w:sz w:val="24"/>
          <w:szCs w:val="24"/>
        </w:rPr>
        <w:t>iv</w:t>
      </w:r>
      <w:r w:rsidRPr="00D00C35">
        <w:rPr>
          <w:rFonts w:ascii="Arial" w:eastAsia="Times New Roman" w:hAnsi="Arial" w:cs="Arial"/>
          <w:color w:val="333333"/>
          <w:sz w:val="24"/>
          <w:szCs w:val="24"/>
          <w:lang w:val="el-GR"/>
        </w:rPr>
        <w:t xml:space="preserve">. προβλέπεται από το νόμο η υποχρέωση διαγραφής των προσωπικών δεδομένων </w:t>
      </w:r>
      <w:r w:rsidR="00F4583C" w:rsidRPr="00D00C35">
        <w:rPr>
          <w:rFonts w:ascii="Arial" w:eastAsia="Times New Roman" w:hAnsi="Arial" w:cs="Arial"/>
          <w:color w:val="333333"/>
          <w:sz w:val="24"/>
          <w:szCs w:val="24"/>
          <w:lang w:val="el-GR"/>
        </w:rPr>
        <w:t>σας</w:t>
      </w:r>
    </w:p>
    <w:p w14:paraId="215F4577" w14:textId="070999EF" w:rsidR="002272EC" w:rsidRPr="00D00C35" w:rsidRDefault="002272EC" w:rsidP="00EB0936">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u w:val="single"/>
          <w:lang w:val="el-GR"/>
        </w:rPr>
        <w:t>Δικαίωμα περιορισμού της επεξεργασίας</w:t>
      </w:r>
      <w:r w:rsidRPr="00D00C35">
        <w:rPr>
          <w:rFonts w:ascii="Arial" w:eastAsia="Times New Roman" w:hAnsi="Arial" w:cs="Arial"/>
          <w:color w:val="333333"/>
          <w:sz w:val="24"/>
          <w:szCs w:val="24"/>
          <w:lang w:val="el-GR"/>
        </w:rPr>
        <w:t xml:space="preserve"> των προσωπικών δεδομένων σας, στις εξής περιπτώσεις : </w:t>
      </w:r>
      <w:proofErr w:type="spellStart"/>
      <w:r w:rsidRPr="00D00C35">
        <w:rPr>
          <w:rFonts w:ascii="Arial" w:eastAsia="Times New Roman" w:hAnsi="Arial" w:cs="Arial"/>
          <w:color w:val="333333"/>
          <w:sz w:val="24"/>
          <w:szCs w:val="24"/>
        </w:rPr>
        <w:t>i</w:t>
      </w:r>
      <w:proofErr w:type="spellEnd"/>
      <w:r w:rsidRPr="00D00C35">
        <w:rPr>
          <w:rFonts w:ascii="Arial" w:eastAsia="Times New Roman" w:hAnsi="Arial" w:cs="Arial"/>
          <w:color w:val="333333"/>
          <w:sz w:val="24"/>
          <w:szCs w:val="24"/>
          <w:lang w:val="el-GR"/>
        </w:rPr>
        <w:t xml:space="preserve">. αμφισβητείτε την ακρίβεια των προσωπικών δεδομένων σας </w:t>
      </w:r>
      <w:r w:rsidRPr="00D00C35">
        <w:rPr>
          <w:rFonts w:ascii="Arial" w:eastAsia="Times New Roman" w:hAnsi="Arial" w:cs="Arial"/>
          <w:color w:val="333333"/>
          <w:sz w:val="24"/>
          <w:szCs w:val="24"/>
          <w:lang w:val="el-GR"/>
        </w:rPr>
        <w:lastRenderedPageBreak/>
        <w:t xml:space="preserve">και μέχρι να επαληθεύσει </w:t>
      </w:r>
      <w:r w:rsidR="008F135A" w:rsidRPr="00D00C35">
        <w:rPr>
          <w:rFonts w:ascii="Arial" w:eastAsia="Times New Roman" w:hAnsi="Arial" w:cs="Arial"/>
          <w:color w:val="333333"/>
          <w:sz w:val="24"/>
          <w:szCs w:val="24"/>
          <w:lang w:val="el-GR"/>
        </w:rPr>
        <w:t xml:space="preserve">το </w:t>
      </w:r>
      <w:r w:rsidR="00923123">
        <w:rPr>
          <w:rFonts w:ascii="Arial" w:eastAsia="Times New Roman" w:hAnsi="Arial" w:cs="Arial"/>
          <w:color w:val="333333"/>
          <w:sz w:val="24"/>
          <w:szCs w:val="24"/>
          <w:lang w:val="el-GR"/>
        </w:rPr>
        <w:t>Κέντρο Αίματος</w:t>
      </w:r>
      <w:r w:rsidRPr="00D00C35">
        <w:rPr>
          <w:rFonts w:ascii="Arial" w:eastAsia="Times New Roman" w:hAnsi="Arial" w:cs="Arial"/>
          <w:color w:val="333333"/>
          <w:sz w:val="24"/>
          <w:szCs w:val="24"/>
          <w:lang w:val="el-GR"/>
        </w:rPr>
        <w:t xml:space="preserve"> την ακρίβεια τους, </w:t>
      </w:r>
      <w:r w:rsidRPr="00D00C35">
        <w:rPr>
          <w:rFonts w:ascii="Arial" w:eastAsia="Times New Roman" w:hAnsi="Arial" w:cs="Arial"/>
          <w:color w:val="333333"/>
          <w:sz w:val="24"/>
          <w:szCs w:val="24"/>
        </w:rPr>
        <w:t>ii</w:t>
      </w:r>
      <w:r w:rsidRPr="00D00C35">
        <w:rPr>
          <w:rFonts w:ascii="Arial" w:eastAsia="Times New Roman" w:hAnsi="Arial" w:cs="Arial"/>
          <w:color w:val="333333"/>
          <w:sz w:val="24"/>
          <w:szCs w:val="24"/>
          <w:lang w:val="el-GR"/>
        </w:rPr>
        <w:t xml:space="preserve">. όταν αντί της διαγραφής, ζητάτε τον περιορισμό της επεξεργασίας των προσωπικών δεδομένων σας, </w:t>
      </w:r>
      <w:r w:rsidRPr="00D00C35">
        <w:rPr>
          <w:rFonts w:ascii="Arial" w:eastAsia="Times New Roman" w:hAnsi="Arial" w:cs="Arial"/>
          <w:color w:val="333333"/>
          <w:sz w:val="24"/>
          <w:szCs w:val="24"/>
        </w:rPr>
        <w:t>iii</w:t>
      </w:r>
      <w:r w:rsidRPr="00D00C35">
        <w:rPr>
          <w:rFonts w:ascii="Arial" w:eastAsia="Times New Roman" w:hAnsi="Arial" w:cs="Arial"/>
          <w:color w:val="333333"/>
          <w:sz w:val="24"/>
          <w:szCs w:val="24"/>
          <w:lang w:val="el-GR"/>
        </w:rPr>
        <w:t xml:space="preserve">. Όταν </w:t>
      </w:r>
      <w:r w:rsidR="008F135A" w:rsidRPr="00D00C35">
        <w:rPr>
          <w:rFonts w:ascii="Arial" w:eastAsia="Times New Roman" w:hAnsi="Arial" w:cs="Arial"/>
          <w:color w:val="333333"/>
          <w:sz w:val="24"/>
          <w:szCs w:val="24"/>
          <w:lang w:val="el-GR"/>
        </w:rPr>
        <w:t xml:space="preserve">το </w:t>
      </w:r>
      <w:r w:rsidR="00923123">
        <w:rPr>
          <w:rFonts w:ascii="Arial" w:eastAsia="Times New Roman" w:hAnsi="Arial" w:cs="Arial"/>
          <w:color w:val="333333"/>
          <w:sz w:val="24"/>
          <w:szCs w:val="24"/>
          <w:lang w:val="el-GR"/>
        </w:rPr>
        <w:t>Κέντρο Αίματος</w:t>
      </w:r>
      <w:r w:rsidR="008F135A" w:rsidRPr="00D00C35">
        <w:rPr>
          <w:rFonts w:ascii="Arial" w:eastAsia="Times New Roman" w:hAnsi="Arial" w:cs="Arial"/>
          <w:color w:val="333333"/>
          <w:sz w:val="24"/>
          <w:szCs w:val="24"/>
          <w:lang w:val="el-GR"/>
        </w:rPr>
        <w:t xml:space="preserve"> </w:t>
      </w:r>
      <w:r w:rsidRPr="00D00C35">
        <w:rPr>
          <w:rFonts w:ascii="Arial" w:eastAsia="Times New Roman" w:hAnsi="Arial" w:cs="Arial"/>
          <w:color w:val="333333"/>
          <w:sz w:val="24"/>
          <w:szCs w:val="24"/>
          <w:lang w:val="el-GR"/>
        </w:rPr>
        <w:t>δεν χρειάζεται πλέον τα προσωπικά δεδομένα σας για τους σκοπούς επεξεργασίας, αλλά τα προσωπικά δεδομένα αυτά απαιτούνται από εσάς για τη θεμελίωση, την άσκηση ή την υποστήριξη νομικών αξιώσεων</w:t>
      </w:r>
    </w:p>
    <w:p w14:paraId="5EF8A026" w14:textId="65962D7A" w:rsidR="002272EC" w:rsidRPr="00D00C35" w:rsidRDefault="002272EC" w:rsidP="00EB0936">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u w:val="single"/>
          <w:lang w:val="el-GR"/>
        </w:rPr>
        <w:t>Δικαίωμα εναντίωσης</w:t>
      </w:r>
      <w:r w:rsidRPr="00D00C35">
        <w:rPr>
          <w:rFonts w:ascii="Arial" w:eastAsia="Times New Roman" w:hAnsi="Arial" w:cs="Arial"/>
          <w:color w:val="333333"/>
          <w:sz w:val="24"/>
          <w:szCs w:val="24"/>
          <w:lang w:val="el-GR"/>
        </w:rPr>
        <w:t xml:space="preserve"> – </w:t>
      </w:r>
      <w:proofErr w:type="spellStart"/>
      <w:r w:rsidRPr="00D00C35">
        <w:rPr>
          <w:rFonts w:ascii="Arial" w:eastAsia="Times New Roman" w:hAnsi="Arial" w:cs="Arial"/>
          <w:color w:val="333333"/>
          <w:sz w:val="24"/>
          <w:szCs w:val="24"/>
          <w:lang w:val="el-GR"/>
        </w:rPr>
        <w:t>αντίταξης</w:t>
      </w:r>
      <w:proofErr w:type="spellEnd"/>
      <w:r w:rsidRPr="00D00C35">
        <w:rPr>
          <w:rFonts w:ascii="Arial" w:eastAsia="Times New Roman" w:hAnsi="Arial" w:cs="Arial"/>
          <w:color w:val="333333"/>
          <w:sz w:val="24"/>
          <w:szCs w:val="24"/>
          <w:lang w:val="el-GR"/>
        </w:rPr>
        <w:t xml:space="preserve"> στην επεξεργασία των δεδομένων σας, εκτός εάν υφίστανται επιτακτικοί και νόμιμοι λόγοι για την επεξεργασία, οι οποίοι υπερισχύουν των συμφερόντων, των δικαιωμάτων και των ελευθεριών σας ή για τη θεμελίωση, άσκηση ή υποστήριξη νομικών αξιώσεων </w:t>
      </w:r>
      <w:r w:rsidR="008F135A" w:rsidRPr="00D00C35">
        <w:rPr>
          <w:rFonts w:ascii="Arial" w:eastAsia="Times New Roman" w:hAnsi="Arial" w:cs="Arial"/>
          <w:color w:val="333333"/>
          <w:sz w:val="24"/>
          <w:szCs w:val="24"/>
          <w:lang w:val="el-GR"/>
        </w:rPr>
        <w:t xml:space="preserve">του </w:t>
      </w:r>
      <w:r w:rsidR="00923123">
        <w:rPr>
          <w:rFonts w:ascii="Arial" w:eastAsia="Times New Roman" w:hAnsi="Arial" w:cs="Arial"/>
          <w:color w:val="333333"/>
          <w:sz w:val="24"/>
          <w:szCs w:val="24"/>
          <w:lang w:val="el-GR"/>
        </w:rPr>
        <w:t>Κέντρου Αίματος.</w:t>
      </w:r>
    </w:p>
    <w:p w14:paraId="0324BB4F" w14:textId="77777777" w:rsidR="002272EC" w:rsidRPr="00D00C35" w:rsidRDefault="002272EC" w:rsidP="00EB0936">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u w:val="single"/>
          <w:lang w:val="el-GR"/>
        </w:rPr>
        <w:t>Δικαίωμα να ανακαλέσετε ανά πάσα στιγμή τη συγκατάθεση</w:t>
      </w:r>
      <w:r w:rsidRPr="00D00C35">
        <w:rPr>
          <w:rFonts w:ascii="Arial" w:eastAsia="Times New Roman" w:hAnsi="Arial" w:cs="Arial"/>
          <w:color w:val="333333"/>
          <w:sz w:val="24"/>
          <w:szCs w:val="24"/>
          <w:lang w:val="el-GR"/>
        </w:rPr>
        <w:t xml:space="preserve"> (χωρίς αναδρομική ισχύ) που έχετε παράσχει για ζήτημα σχετιζόμενο με την προστασία απλών προσωπικών δεδομένων και δεδομένων υγείας.</w:t>
      </w:r>
    </w:p>
    <w:p w14:paraId="33326F96" w14:textId="6829BF75" w:rsidR="002272EC" w:rsidRPr="00D00C35" w:rsidRDefault="002272EC" w:rsidP="00EB0936">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lang w:val="el-GR"/>
        </w:rPr>
        <w:t>Τα εν λόγω δικαιώματα μπορεί να περιοριστούν λόγω υποχρέωσης εφαρμογής άλλου νόμου</w:t>
      </w:r>
      <w:r w:rsidR="0082561A" w:rsidRPr="00D00C35">
        <w:rPr>
          <w:rFonts w:ascii="Arial" w:eastAsia="Times New Roman" w:hAnsi="Arial" w:cs="Arial"/>
          <w:color w:val="333333"/>
          <w:sz w:val="24"/>
          <w:szCs w:val="24"/>
          <w:lang w:val="el-GR"/>
        </w:rPr>
        <w:t>.</w:t>
      </w:r>
    </w:p>
    <w:p w14:paraId="30EF9594" w14:textId="011229DA" w:rsidR="002272EC" w:rsidRPr="00051A21" w:rsidRDefault="002272EC" w:rsidP="00EB0936">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lang w:val="el-GR"/>
        </w:rPr>
        <w:t>Για όλα τα</w:t>
      </w:r>
      <w:r w:rsidR="007C6AE2" w:rsidRPr="00D00C35">
        <w:rPr>
          <w:rFonts w:ascii="Arial" w:eastAsia="Times New Roman" w:hAnsi="Arial" w:cs="Arial"/>
          <w:color w:val="333333"/>
          <w:sz w:val="24"/>
          <w:szCs w:val="24"/>
          <w:lang w:val="el-GR"/>
        </w:rPr>
        <w:t xml:space="preserve"> ανωτέρω και για την επίλυση οποι</w:t>
      </w:r>
      <w:r w:rsidRPr="00D00C35">
        <w:rPr>
          <w:rFonts w:ascii="Arial" w:eastAsia="Times New Roman" w:hAnsi="Arial" w:cs="Arial"/>
          <w:color w:val="333333"/>
          <w:sz w:val="24"/>
          <w:szCs w:val="24"/>
          <w:lang w:val="el-GR"/>
        </w:rPr>
        <w:t xml:space="preserve">ασδήποτε απορίας αναφορικά με την ισχύουσα </w:t>
      </w:r>
      <w:bookmarkStart w:id="0" w:name="_GoBack"/>
      <w:bookmarkEnd w:id="0"/>
      <w:r w:rsidRPr="00051A21">
        <w:rPr>
          <w:rFonts w:ascii="Arial" w:eastAsia="Times New Roman" w:hAnsi="Arial" w:cs="Arial"/>
          <w:color w:val="333333"/>
          <w:sz w:val="24"/>
          <w:szCs w:val="24"/>
          <w:lang w:val="el-GR"/>
        </w:rPr>
        <w:t xml:space="preserve">νομοθεσία για τα προσωπικά δεδομένα, μπορείτε να επικοινωνήσετε με </w:t>
      </w:r>
      <w:r w:rsidR="00D84119" w:rsidRPr="00051A21">
        <w:rPr>
          <w:rFonts w:ascii="Arial" w:eastAsia="Times New Roman" w:hAnsi="Arial" w:cs="Arial"/>
          <w:color w:val="333333"/>
          <w:sz w:val="24"/>
          <w:szCs w:val="24"/>
          <w:lang w:val="el-GR"/>
        </w:rPr>
        <w:t xml:space="preserve">επιστολή προς </w:t>
      </w:r>
      <w:r w:rsidR="008F135A" w:rsidRPr="00051A21">
        <w:rPr>
          <w:rFonts w:ascii="Arial" w:eastAsia="Times New Roman" w:hAnsi="Arial" w:cs="Arial"/>
          <w:color w:val="333333"/>
          <w:sz w:val="24"/>
          <w:szCs w:val="24"/>
          <w:lang w:val="el-GR"/>
        </w:rPr>
        <w:t xml:space="preserve">το </w:t>
      </w:r>
      <w:r w:rsidR="00923123" w:rsidRPr="00051A21">
        <w:rPr>
          <w:rFonts w:ascii="Arial" w:eastAsia="Times New Roman" w:hAnsi="Arial" w:cs="Arial"/>
          <w:color w:val="333333"/>
          <w:sz w:val="24"/>
          <w:szCs w:val="24"/>
          <w:lang w:val="el-GR"/>
        </w:rPr>
        <w:t xml:space="preserve">Κέντρο Αίματος </w:t>
      </w:r>
      <w:r w:rsidR="00D84119" w:rsidRPr="00051A21">
        <w:rPr>
          <w:rFonts w:ascii="Arial" w:eastAsia="Times New Roman" w:hAnsi="Arial" w:cs="Arial"/>
          <w:color w:val="333333"/>
          <w:sz w:val="24"/>
          <w:szCs w:val="24"/>
          <w:lang w:val="el-GR"/>
        </w:rPr>
        <w:t>ως ακολούθως</w:t>
      </w:r>
      <w:r w:rsidR="008F135A" w:rsidRPr="00051A21">
        <w:rPr>
          <w:rFonts w:ascii="Arial" w:eastAsia="Times New Roman" w:hAnsi="Arial" w:cs="Arial"/>
          <w:color w:val="333333"/>
          <w:sz w:val="24"/>
          <w:szCs w:val="24"/>
          <w:lang w:val="el-GR"/>
        </w:rPr>
        <w:t>:</w:t>
      </w:r>
      <w:r w:rsidR="00C047BC" w:rsidRPr="00051A21">
        <w:rPr>
          <w:rFonts w:ascii="Arial" w:eastAsia="Times New Roman" w:hAnsi="Arial" w:cs="Arial"/>
          <w:color w:val="333333"/>
          <w:sz w:val="24"/>
          <w:szCs w:val="24"/>
          <w:lang w:val="el-GR"/>
        </w:rPr>
        <w:t xml:space="preserve"> </w:t>
      </w:r>
      <w:r w:rsidR="00D40923" w:rsidRPr="00051A21">
        <w:rPr>
          <w:rFonts w:ascii="Arial" w:eastAsia="Times New Roman" w:hAnsi="Arial" w:cs="Arial"/>
          <w:color w:val="333333"/>
          <w:sz w:val="24"/>
          <w:szCs w:val="24"/>
          <w:lang w:val="el-GR"/>
        </w:rPr>
        <w:t>Υπεύθυνος</w:t>
      </w:r>
      <w:r w:rsidR="00D84119" w:rsidRPr="00051A21">
        <w:rPr>
          <w:rFonts w:ascii="Arial" w:eastAsia="Times New Roman" w:hAnsi="Arial" w:cs="Arial"/>
          <w:color w:val="333333"/>
          <w:sz w:val="24"/>
          <w:szCs w:val="24"/>
          <w:lang w:val="el-GR"/>
        </w:rPr>
        <w:t xml:space="preserve"> Π</w:t>
      </w:r>
      <w:r w:rsidR="009A543B" w:rsidRPr="00051A21">
        <w:rPr>
          <w:rFonts w:ascii="Arial" w:eastAsia="Times New Roman" w:hAnsi="Arial" w:cs="Arial"/>
          <w:color w:val="333333"/>
          <w:sz w:val="24"/>
          <w:szCs w:val="24"/>
          <w:lang w:val="el-GR"/>
        </w:rPr>
        <w:t>ροστασίας Δεδομένων</w:t>
      </w:r>
      <w:r w:rsidR="0082561A" w:rsidRPr="00051A21">
        <w:rPr>
          <w:rFonts w:ascii="Arial" w:eastAsia="Times New Roman" w:hAnsi="Arial" w:cs="Arial"/>
          <w:color w:val="333333"/>
          <w:sz w:val="24"/>
          <w:szCs w:val="24"/>
          <w:lang w:val="el-GR"/>
        </w:rPr>
        <w:t>,</w:t>
      </w:r>
      <w:r w:rsidR="00C047BC" w:rsidRPr="00051A21">
        <w:rPr>
          <w:rFonts w:ascii="Arial" w:eastAsia="Times New Roman" w:hAnsi="Arial" w:cs="Arial"/>
          <w:color w:val="333333"/>
          <w:sz w:val="24"/>
          <w:szCs w:val="24"/>
          <w:lang w:val="el-GR"/>
        </w:rPr>
        <w:t xml:space="preserve"> </w:t>
      </w:r>
      <w:r w:rsidR="00D40923" w:rsidRPr="00051A21">
        <w:rPr>
          <w:rFonts w:ascii="Arial" w:eastAsia="Times New Roman" w:hAnsi="Arial" w:cs="Arial"/>
          <w:color w:val="333333"/>
          <w:sz w:val="24"/>
          <w:szCs w:val="24"/>
          <w:lang w:val="el-GR"/>
        </w:rPr>
        <w:t>Κέντρου Αίματος</w:t>
      </w:r>
      <w:r w:rsidR="008F135A" w:rsidRPr="00051A21">
        <w:rPr>
          <w:rFonts w:ascii="Arial" w:eastAsia="Times New Roman" w:hAnsi="Arial" w:cs="Arial"/>
          <w:color w:val="333333"/>
          <w:sz w:val="24"/>
          <w:szCs w:val="24"/>
          <w:lang w:val="el-GR"/>
        </w:rPr>
        <w:t>,</w:t>
      </w:r>
      <w:r w:rsidR="009A543B" w:rsidRPr="00051A21">
        <w:rPr>
          <w:rFonts w:ascii="Arial" w:eastAsia="Times New Roman" w:hAnsi="Arial" w:cs="Arial"/>
          <w:color w:val="333333"/>
          <w:sz w:val="24"/>
          <w:szCs w:val="24"/>
          <w:lang w:val="el-GR"/>
        </w:rPr>
        <w:t xml:space="preserve"> </w:t>
      </w:r>
      <w:r w:rsidR="00051A21" w:rsidRPr="00051A21">
        <w:rPr>
          <w:rFonts w:ascii="Arial" w:eastAsia="Times New Roman" w:hAnsi="Arial" w:cs="Arial"/>
          <w:color w:val="333333"/>
          <w:sz w:val="24"/>
          <w:szCs w:val="24"/>
          <w:lang w:val="el-GR"/>
        </w:rPr>
        <w:t>στις ηλεκτρονικές διευθύνσεις</w:t>
      </w:r>
      <w:r w:rsidR="00D84119" w:rsidRPr="00051A21">
        <w:rPr>
          <w:rFonts w:ascii="Arial" w:eastAsia="Times New Roman" w:hAnsi="Arial" w:cs="Arial"/>
          <w:color w:val="333333"/>
          <w:sz w:val="24"/>
          <w:szCs w:val="24"/>
          <w:lang w:val="el-GR"/>
        </w:rPr>
        <w:t xml:space="preserve"> </w:t>
      </w:r>
      <w:hyperlink r:id="rId8" w:history="1">
        <w:r w:rsidR="00051A21" w:rsidRPr="00051A21">
          <w:rPr>
            <w:rStyle w:val="Hyperlink"/>
            <w:rFonts w:ascii="Arial" w:eastAsia="Times New Roman" w:hAnsi="Arial" w:cs="Arial"/>
            <w:sz w:val="24"/>
            <w:szCs w:val="24"/>
            <w:lang w:val="el-GR"/>
          </w:rPr>
          <w:t>giandreou@mphs.moh.cy</w:t>
        </w:r>
      </w:hyperlink>
      <w:r w:rsidR="00051A21" w:rsidRPr="00051A21">
        <w:rPr>
          <w:rFonts w:ascii="Arial" w:eastAsia="Times New Roman" w:hAnsi="Arial" w:cs="Arial"/>
          <w:color w:val="333333"/>
          <w:sz w:val="24"/>
          <w:szCs w:val="24"/>
          <w:lang w:val="el-GR"/>
        </w:rPr>
        <w:t xml:space="preserve"> και </w:t>
      </w:r>
      <w:hyperlink r:id="rId9" w:history="1">
        <w:r w:rsidR="00051A21" w:rsidRPr="00051A21">
          <w:rPr>
            <w:rStyle w:val="Hyperlink"/>
            <w:rFonts w:ascii="Arial" w:eastAsia="Times New Roman" w:hAnsi="Arial" w:cs="Arial"/>
            <w:sz w:val="24"/>
            <w:szCs w:val="24"/>
            <w:lang w:val="el-GR"/>
          </w:rPr>
          <w:t>kentroaimatoskyprou@gmail.com</w:t>
        </w:r>
      </w:hyperlink>
      <w:r w:rsidR="00051A21" w:rsidRPr="00051A21">
        <w:rPr>
          <w:rFonts w:ascii="Arial" w:eastAsia="Times New Roman" w:hAnsi="Arial" w:cs="Arial"/>
          <w:color w:val="333333"/>
          <w:sz w:val="24"/>
          <w:szCs w:val="24"/>
          <w:lang w:val="el-GR"/>
        </w:rPr>
        <w:t>.</w:t>
      </w:r>
      <w:r w:rsidR="00051A21">
        <w:rPr>
          <w:rFonts w:ascii="Arial" w:eastAsia="Times New Roman" w:hAnsi="Arial" w:cs="Arial"/>
          <w:color w:val="333333"/>
          <w:sz w:val="24"/>
          <w:szCs w:val="24"/>
          <w:lang w:val="el-GR"/>
        </w:rPr>
        <w:t xml:space="preserve"> </w:t>
      </w:r>
    </w:p>
    <w:p w14:paraId="724A0F34" w14:textId="656B79BD" w:rsidR="002272EC" w:rsidRPr="00D00C35" w:rsidRDefault="00D84119" w:rsidP="00EB0936">
      <w:pPr>
        <w:shd w:val="clear" w:color="auto" w:fill="FFFFFF"/>
        <w:spacing w:before="100" w:beforeAutospacing="1" w:after="100" w:afterAutospacing="1"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lang w:val="el-GR"/>
        </w:rPr>
        <w:t xml:space="preserve">Το </w:t>
      </w:r>
      <w:r w:rsidR="00923123">
        <w:rPr>
          <w:rFonts w:ascii="Arial" w:eastAsia="Times New Roman" w:hAnsi="Arial" w:cs="Arial"/>
          <w:color w:val="333333"/>
          <w:sz w:val="24"/>
          <w:szCs w:val="24"/>
          <w:lang w:val="el-GR"/>
        </w:rPr>
        <w:t>Κέντρο Αίματος</w:t>
      </w:r>
      <w:r w:rsidRPr="00D00C35">
        <w:rPr>
          <w:rFonts w:ascii="Arial" w:eastAsia="Times New Roman" w:hAnsi="Arial" w:cs="Arial"/>
          <w:color w:val="333333"/>
          <w:sz w:val="24"/>
          <w:szCs w:val="24"/>
          <w:lang w:val="el-GR"/>
        </w:rPr>
        <w:t xml:space="preserve"> </w:t>
      </w:r>
      <w:r w:rsidR="002272EC" w:rsidRPr="00D00C35">
        <w:rPr>
          <w:rFonts w:ascii="Arial" w:eastAsia="Times New Roman" w:hAnsi="Arial" w:cs="Arial"/>
          <w:color w:val="333333"/>
          <w:sz w:val="24"/>
          <w:szCs w:val="24"/>
          <w:lang w:val="el-GR"/>
        </w:rPr>
        <w:t>θα απαντήσει στην Αίτησή σας, χωρίς καθυστέρηση και σε κάθε περίπτωση εντός μηνός από την παραλαβή του αιτήματος, εκτός εξαιρετικών περιπτώσεων, οπότε η ανωτέρω προθεσμία μπορεί να παραταθεί κατά δυο ακόμη μήνες, εφόσον απαιτείται, λαμβανομένων υπόψη της πολυπλοκότητας του αιτήματος ή και του αριθμού των αιτημάτων.</w:t>
      </w:r>
      <w:r w:rsidRPr="00D00C35">
        <w:rPr>
          <w:rFonts w:ascii="Arial" w:eastAsia="Times New Roman" w:hAnsi="Arial" w:cs="Arial"/>
          <w:color w:val="333333"/>
          <w:sz w:val="24"/>
          <w:szCs w:val="24"/>
          <w:lang w:val="el-GR"/>
        </w:rPr>
        <w:t xml:space="preserve"> Το </w:t>
      </w:r>
      <w:r w:rsidR="00923123">
        <w:rPr>
          <w:rFonts w:ascii="Arial" w:eastAsia="Times New Roman" w:hAnsi="Arial" w:cs="Arial"/>
          <w:color w:val="333333"/>
          <w:sz w:val="24"/>
          <w:szCs w:val="24"/>
          <w:lang w:val="el-GR"/>
        </w:rPr>
        <w:t>Κέντρο Αίματος</w:t>
      </w:r>
      <w:r w:rsidR="002272EC" w:rsidRPr="00D00C35">
        <w:rPr>
          <w:rFonts w:ascii="Arial" w:eastAsia="Times New Roman" w:hAnsi="Arial" w:cs="Arial"/>
          <w:color w:val="333333"/>
          <w:sz w:val="24"/>
          <w:szCs w:val="24"/>
          <w:lang w:val="el-GR"/>
        </w:rPr>
        <w:t xml:space="preserve"> θα σας ενημερώσει για τυχόν παράταση εντός μηνός από την παραλαβή του αιτήματος, καθώς και για τους λόγους της καθυστέρησης.</w:t>
      </w:r>
    </w:p>
    <w:p w14:paraId="5F0EC9C2" w14:textId="2887A6CA" w:rsidR="00D84119" w:rsidRPr="00D00C35" w:rsidRDefault="002272EC" w:rsidP="00EB0936">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lang w:val="el-GR"/>
        </w:rPr>
        <w:t>Σε περίπτωση που θεωρείτε ότι προσβάλλονται τα δικαιώματά σας που αφορούν στην προστασία των προσωπικών σας δεδομένων διατηρείτε το δικαίωμα υποβολής καταγγελίας στην Αρχή Προστασίας</w:t>
      </w:r>
      <w:r w:rsidR="00961A3B" w:rsidRPr="00D00C35">
        <w:rPr>
          <w:rFonts w:ascii="Arial" w:eastAsia="Times New Roman" w:hAnsi="Arial" w:cs="Arial"/>
          <w:color w:val="333333"/>
          <w:sz w:val="24"/>
          <w:szCs w:val="24"/>
          <w:lang w:val="el-GR"/>
        </w:rPr>
        <w:t xml:space="preserve"> Δεδομένων Προσωπικού Χαρακτήρα.</w:t>
      </w:r>
    </w:p>
    <w:p w14:paraId="409634FD" w14:textId="77777777" w:rsidR="00961A3B" w:rsidRPr="00D00C35" w:rsidRDefault="00961A3B" w:rsidP="006D1A99">
      <w:pPr>
        <w:shd w:val="clear" w:color="auto" w:fill="FFFFFF"/>
        <w:spacing w:after="150" w:line="240" w:lineRule="auto"/>
        <w:jc w:val="both"/>
        <w:rPr>
          <w:rFonts w:ascii="Arial" w:eastAsia="Times New Roman" w:hAnsi="Arial" w:cs="Arial"/>
          <w:b/>
          <w:bCs/>
          <w:color w:val="333333"/>
          <w:sz w:val="24"/>
          <w:szCs w:val="24"/>
          <w:lang w:val="el-GR"/>
        </w:rPr>
      </w:pPr>
    </w:p>
    <w:p w14:paraId="4385688C" w14:textId="66F8939D" w:rsidR="00E46D0B" w:rsidRPr="00756325" w:rsidRDefault="00E46D0B" w:rsidP="00756325">
      <w:pPr>
        <w:pStyle w:val="ListParagraph"/>
        <w:numPr>
          <w:ilvl w:val="0"/>
          <w:numId w:val="19"/>
        </w:numPr>
        <w:shd w:val="clear" w:color="auto" w:fill="FFFFFF"/>
        <w:spacing w:after="150" w:line="240" w:lineRule="auto"/>
        <w:jc w:val="both"/>
        <w:rPr>
          <w:rFonts w:ascii="Arial" w:eastAsia="Times New Roman" w:hAnsi="Arial" w:cs="Arial"/>
          <w:b/>
          <w:bCs/>
          <w:color w:val="333333"/>
          <w:sz w:val="24"/>
          <w:szCs w:val="24"/>
          <w:u w:val="single"/>
          <w:lang w:val="el-GR"/>
        </w:rPr>
      </w:pPr>
      <w:r w:rsidRPr="00756325">
        <w:rPr>
          <w:rFonts w:ascii="Arial" w:eastAsia="Times New Roman" w:hAnsi="Arial" w:cs="Arial"/>
          <w:b/>
          <w:bCs/>
          <w:color w:val="333333"/>
          <w:sz w:val="24"/>
          <w:szCs w:val="24"/>
          <w:u w:val="single"/>
          <w:lang w:val="el-GR"/>
        </w:rPr>
        <w:t xml:space="preserve">Τροποποίηση στην Πολιτική Προστασίας Προσωπικών Δεδομένων </w:t>
      </w:r>
    </w:p>
    <w:p w14:paraId="75D8522D" w14:textId="79CF2D0B" w:rsidR="006D1A99" w:rsidRPr="00D00C35" w:rsidRDefault="00042C81" w:rsidP="006D1A99">
      <w:pPr>
        <w:shd w:val="clear" w:color="auto" w:fill="FFFFFF"/>
        <w:spacing w:after="150" w:line="240" w:lineRule="auto"/>
        <w:jc w:val="both"/>
        <w:rPr>
          <w:rFonts w:ascii="Arial" w:eastAsia="Times New Roman" w:hAnsi="Arial" w:cs="Arial"/>
          <w:bCs/>
          <w:color w:val="333333"/>
          <w:sz w:val="24"/>
          <w:szCs w:val="24"/>
          <w:lang w:val="el-GR"/>
        </w:rPr>
      </w:pPr>
      <w:r>
        <w:rPr>
          <w:rFonts w:ascii="Arial" w:eastAsia="Times New Roman" w:hAnsi="Arial" w:cs="Arial"/>
          <w:bCs/>
          <w:color w:val="333333"/>
          <w:sz w:val="24"/>
          <w:szCs w:val="24"/>
          <w:lang w:val="el-GR"/>
        </w:rPr>
        <w:lastRenderedPageBreak/>
        <w:t>Το Κέντρο Αίματος</w:t>
      </w:r>
      <w:r w:rsidR="006D1A99" w:rsidRPr="00D00C35">
        <w:rPr>
          <w:rFonts w:ascii="Arial" w:eastAsia="Times New Roman" w:hAnsi="Arial" w:cs="Arial"/>
          <w:bCs/>
          <w:color w:val="333333"/>
          <w:sz w:val="24"/>
          <w:szCs w:val="24"/>
          <w:lang w:val="el-GR"/>
        </w:rPr>
        <w:t xml:space="preserve"> διατηρεί το δικαίωμα να τροποποιεί το περιεχόμενο της παρούσας πολιτικής σε τακτά χρονικά διαστήματα, χωρίς προηγούμενη ειδοποίηση και κατά την διακριτική του ευχέρεια. </w:t>
      </w:r>
      <w:r w:rsidR="00E46D0B" w:rsidRPr="00D00C35">
        <w:rPr>
          <w:rFonts w:ascii="Arial" w:eastAsia="Times New Roman" w:hAnsi="Arial" w:cs="Arial"/>
          <w:bCs/>
          <w:color w:val="333333"/>
          <w:sz w:val="24"/>
          <w:szCs w:val="24"/>
          <w:lang w:val="el-GR"/>
        </w:rPr>
        <w:t xml:space="preserve">Παρακαλούμε όπως ενημερώνεστε από την σελίδα του </w:t>
      </w:r>
      <w:r>
        <w:rPr>
          <w:rFonts w:ascii="Arial" w:eastAsia="Times New Roman" w:hAnsi="Arial" w:cs="Arial"/>
          <w:bCs/>
          <w:color w:val="333333"/>
          <w:sz w:val="24"/>
          <w:szCs w:val="24"/>
          <w:lang w:val="el-GR"/>
        </w:rPr>
        <w:t>Κέντρου Αίματος</w:t>
      </w:r>
      <w:r w:rsidR="00E46D0B" w:rsidRPr="00D00C35">
        <w:rPr>
          <w:rFonts w:ascii="Arial" w:eastAsia="Times New Roman" w:hAnsi="Arial" w:cs="Arial"/>
          <w:bCs/>
          <w:color w:val="333333"/>
          <w:sz w:val="24"/>
          <w:szCs w:val="24"/>
          <w:lang w:val="el-GR"/>
        </w:rPr>
        <w:t xml:space="preserve"> για καινούργιες πληροφορίες σχετικά με </w:t>
      </w:r>
      <w:r>
        <w:rPr>
          <w:rFonts w:ascii="Arial" w:eastAsia="Times New Roman" w:hAnsi="Arial" w:cs="Arial"/>
          <w:bCs/>
          <w:color w:val="333333"/>
          <w:sz w:val="24"/>
          <w:szCs w:val="24"/>
          <w:lang w:val="el-GR"/>
        </w:rPr>
        <w:t>τις πρακτικές της πολιτικής μας</w:t>
      </w:r>
      <w:r w:rsidR="00E46D0B" w:rsidRPr="00D00C35">
        <w:rPr>
          <w:rFonts w:ascii="Arial" w:eastAsia="Times New Roman" w:hAnsi="Arial" w:cs="Arial"/>
          <w:bCs/>
          <w:color w:val="333333"/>
          <w:sz w:val="24"/>
          <w:szCs w:val="24"/>
          <w:lang w:val="el-GR"/>
        </w:rPr>
        <w:t>.</w:t>
      </w:r>
    </w:p>
    <w:p w14:paraId="3B9F01F3" w14:textId="77777777" w:rsidR="00C13E98" w:rsidRPr="00D00C35" w:rsidRDefault="00C13E98" w:rsidP="00EB0936">
      <w:pPr>
        <w:jc w:val="both"/>
        <w:rPr>
          <w:rFonts w:ascii="Arial" w:hAnsi="Arial" w:cs="Arial"/>
          <w:b/>
          <w:sz w:val="24"/>
          <w:szCs w:val="24"/>
          <w:lang w:val="el-GR"/>
        </w:rPr>
      </w:pPr>
    </w:p>
    <w:p w14:paraId="5DF030B2" w14:textId="762024FD" w:rsidR="00C13E98" w:rsidRPr="00051A21" w:rsidRDefault="00C13E98" w:rsidP="00756325">
      <w:pPr>
        <w:pStyle w:val="ListParagraph"/>
        <w:numPr>
          <w:ilvl w:val="0"/>
          <w:numId w:val="19"/>
        </w:numPr>
        <w:jc w:val="both"/>
        <w:rPr>
          <w:rFonts w:ascii="Arial" w:hAnsi="Arial" w:cs="Arial"/>
          <w:b/>
          <w:sz w:val="24"/>
          <w:szCs w:val="24"/>
          <w:u w:val="single"/>
          <w:lang w:val="el-GR"/>
        </w:rPr>
      </w:pPr>
      <w:r w:rsidRPr="00051A21">
        <w:rPr>
          <w:rFonts w:ascii="Arial" w:hAnsi="Arial" w:cs="Arial"/>
          <w:b/>
          <w:sz w:val="24"/>
          <w:szCs w:val="24"/>
          <w:u w:val="single"/>
          <w:lang w:val="el-GR"/>
        </w:rPr>
        <w:t xml:space="preserve">Στοιχεία Επικοινωνίας </w:t>
      </w:r>
    </w:p>
    <w:p w14:paraId="46BFAA3D" w14:textId="77777777" w:rsidR="00051A21" w:rsidRPr="00051A21" w:rsidRDefault="00A8048C" w:rsidP="00EB0936">
      <w:pPr>
        <w:jc w:val="both"/>
        <w:rPr>
          <w:rFonts w:ascii="Arial" w:hAnsi="Arial" w:cs="Arial"/>
          <w:sz w:val="24"/>
          <w:szCs w:val="24"/>
          <w:lang w:val="el-GR"/>
        </w:rPr>
      </w:pPr>
      <w:r w:rsidRPr="00051A21">
        <w:rPr>
          <w:rFonts w:ascii="Arial" w:hAnsi="Arial" w:cs="Arial"/>
          <w:sz w:val="24"/>
          <w:szCs w:val="24"/>
          <w:lang w:val="el-GR"/>
        </w:rPr>
        <w:t>Υπεύθυνος</w:t>
      </w:r>
      <w:r w:rsidR="00C13E98" w:rsidRPr="00051A21">
        <w:rPr>
          <w:rFonts w:ascii="Arial" w:hAnsi="Arial" w:cs="Arial"/>
          <w:sz w:val="24"/>
          <w:szCs w:val="24"/>
          <w:lang w:val="el-GR"/>
        </w:rPr>
        <w:t xml:space="preserve"> Προστασίας Δεδομένων Προσωπικού Χαρακτήρα </w:t>
      </w:r>
      <w:r w:rsidR="00E46D0B" w:rsidRPr="00051A21">
        <w:rPr>
          <w:rFonts w:ascii="Arial" w:hAnsi="Arial" w:cs="Arial"/>
          <w:sz w:val="24"/>
          <w:szCs w:val="24"/>
          <w:lang w:val="el-GR"/>
        </w:rPr>
        <w:t xml:space="preserve"> </w:t>
      </w:r>
    </w:p>
    <w:p w14:paraId="6C6AACBD" w14:textId="41F2CDDC" w:rsidR="00C13E98" w:rsidRPr="00051A21" w:rsidRDefault="00051A21" w:rsidP="00EB0936">
      <w:pPr>
        <w:jc w:val="both"/>
        <w:rPr>
          <w:rFonts w:ascii="Arial" w:hAnsi="Arial" w:cs="Arial"/>
          <w:sz w:val="24"/>
          <w:szCs w:val="24"/>
          <w:lang w:val="el-GR"/>
        </w:rPr>
      </w:pPr>
      <w:r w:rsidRPr="00051A21">
        <w:rPr>
          <w:rFonts w:ascii="Arial" w:hAnsi="Arial" w:cs="Arial"/>
          <w:sz w:val="24"/>
          <w:szCs w:val="24"/>
          <w:lang w:val="el-GR"/>
        </w:rPr>
        <w:t>Γιαννάκης Ανδρέου</w:t>
      </w:r>
      <w:r w:rsidR="00C13E98" w:rsidRPr="00051A21">
        <w:rPr>
          <w:rFonts w:ascii="Arial" w:hAnsi="Arial" w:cs="Arial"/>
          <w:sz w:val="24"/>
          <w:szCs w:val="24"/>
          <w:lang w:val="el-GR"/>
        </w:rPr>
        <w:t xml:space="preserve"> Λειτουργός </w:t>
      </w:r>
      <w:r w:rsidR="00D40923" w:rsidRPr="00051A21">
        <w:rPr>
          <w:rFonts w:ascii="Arial" w:hAnsi="Arial" w:cs="Arial"/>
          <w:sz w:val="24"/>
          <w:szCs w:val="24"/>
          <w:lang w:val="el-GR"/>
        </w:rPr>
        <w:t>Νοσοκομειακού Εργαστηρίου</w:t>
      </w:r>
      <w:r w:rsidR="00C13E98" w:rsidRPr="00051A21">
        <w:rPr>
          <w:rFonts w:ascii="Arial" w:hAnsi="Arial" w:cs="Arial"/>
          <w:sz w:val="24"/>
          <w:szCs w:val="24"/>
          <w:lang w:val="el-GR"/>
        </w:rPr>
        <w:t xml:space="preserve"> , </w:t>
      </w:r>
      <w:r w:rsidR="00D40923" w:rsidRPr="00051A21">
        <w:rPr>
          <w:rFonts w:ascii="Arial" w:hAnsi="Arial" w:cs="Arial"/>
          <w:sz w:val="24"/>
          <w:szCs w:val="24"/>
          <w:lang w:val="el-GR"/>
        </w:rPr>
        <w:t>Κέντρο Αίματος</w:t>
      </w:r>
    </w:p>
    <w:p w14:paraId="63751FB8" w14:textId="1AD059C0" w:rsidR="00C13E98" w:rsidRPr="00051A21" w:rsidRDefault="00D40923" w:rsidP="00EB0936">
      <w:pPr>
        <w:jc w:val="both"/>
        <w:rPr>
          <w:rFonts w:ascii="Arial" w:hAnsi="Arial" w:cs="Arial"/>
          <w:sz w:val="24"/>
          <w:szCs w:val="24"/>
          <w:lang w:val="el-GR"/>
        </w:rPr>
      </w:pPr>
      <w:r w:rsidRPr="00051A21">
        <w:rPr>
          <w:rFonts w:ascii="Arial" w:hAnsi="Arial" w:cs="Arial"/>
          <w:sz w:val="24"/>
          <w:szCs w:val="24"/>
          <w:lang w:val="el-GR"/>
        </w:rPr>
        <w:t>Αρ. τηλεφώνου 22</w:t>
      </w:r>
      <w:r w:rsidR="00051A21" w:rsidRPr="00051A21">
        <w:rPr>
          <w:rFonts w:ascii="Arial" w:hAnsi="Arial" w:cs="Arial"/>
          <w:sz w:val="24"/>
          <w:szCs w:val="24"/>
          <w:lang w:val="el-GR"/>
        </w:rPr>
        <w:t>809098</w:t>
      </w:r>
    </w:p>
    <w:p w14:paraId="2090F11E" w14:textId="21119C16" w:rsidR="00C13E98" w:rsidRPr="00051A21" w:rsidRDefault="00051A21" w:rsidP="00EB0936">
      <w:pPr>
        <w:jc w:val="both"/>
        <w:rPr>
          <w:rStyle w:val="Hyperlink"/>
          <w:rFonts w:ascii="Arial" w:hAnsi="Arial" w:cs="Arial"/>
          <w:sz w:val="24"/>
          <w:szCs w:val="24"/>
          <w:lang w:val="el-GR"/>
        </w:rPr>
      </w:pPr>
      <w:r w:rsidRPr="00051A21">
        <w:rPr>
          <w:rFonts w:ascii="Arial" w:hAnsi="Arial" w:cs="Arial"/>
          <w:sz w:val="24"/>
          <w:szCs w:val="24"/>
          <w:lang w:val="el-GR"/>
        </w:rPr>
        <w:t xml:space="preserve">Ηλεκτρονικές </w:t>
      </w:r>
      <w:proofErr w:type="spellStart"/>
      <w:r w:rsidRPr="00051A21">
        <w:rPr>
          <w:rFonts w:ascii="Arial" w:hAnsi="Arial" w:cs="Arial"/>
          <w:sz w:val="24"/>
          <w:szCs w:val="24"/>
          <w:lang w:val="el-GR"/>
        </w:rPr>
        <w:t>διεύθυνσεις</w:t>
      </w:r>
      <w:proofErr w:type="spellEnd"/>
      <w:r w:rsidRPr="00051A21">
        <w:rPr>
          <w:rFonts w:ascii="Arial" w:hAnsi="Arial" w:cs="Arial"/>
          <w:sz w:val="24"/>
          <w:szCs w:val="24"/>
          <w:lang w:val="el-GR"/>
        </w:rPr>
        <w:t xml:space="preserve"> </w:t>
      </w:r>
      <w:r w:rsidR="00C13E98" w:rsidRPr="00051A21">
        <w:rPr>
          <w:rFonts w:ascii="Arial" w:hAnsi="Arial" w:cs="Arial"/>
          <w:sz w:val="24"/>
          <w:szCs w:val="24"/>
          <w:lang w:val="el-GR"/>
        </w:rPr>
        <w:t xml:space="preserve">: </w:t>
      </w:r>
      <w:hyperlink r:id="rId10" w:history="1">
        <w:r w:rsidRPr="00051A21">
          <w:rPr>
            <w:rStyle w:val="Hyperlink"/>
            <w:rFonts w:ascii="Arial" w:hAnsi="Arial" w:cs="Arial"/>
            <w:sz w:val="24"/>
            <w:szCs w:val="24"/>
            <w:lang w:val="en-GB"/>
          </w:rPr>
          <w:t>giandreou</w:t>
        </w:r>
        <w:r w:rsidRPr="00051A21">
          <w:rPr>
            <w:rStyle w:val="Hyperlink"/>
            <w:rFonts w:ascii="Arial" w:hAnsi="Arial" w:cs="Arial"/>
            <w:sz w:val="24"/>
            <w:szCs w:val="24"/>
            <w:lang w:val="el-GR"/>
          </w:rPr>
          <w:t>@</w:t>
        </w:r>
        <w:r w:rsidRPr="00051A21">
          <w:rPr>
            <w:rStyle w:val="Hyperlink"/>
            <w:rFonts w:ascii="Arial" w:hAnsi="Arial" w:cs="Arial"/>
            <w:sz w:val="24"/>
            <w:szCs w:val="24"/>
            <w:lang w:val="en-GB"/>
          </w:rPr>
          <w:t>mphs</w:t>
        </w:r>
        <w:r w:rsidRPr="00051A21">
          <w:rPr>
            <w:rStyle w:val="Hyperlink"/>
            <w:rFonts w:ascii="Arial" w:hAnsi="Arial" w:cs="Arial"/>
            <w:sz w:val="24"/>
            <w:szCs w:val="24"/>
            <w:lang w:val="el-GR"/>
          </w:rPr>
          <w:t>.moh.cy</w:t>
        </w:r>
      </w:hyperlink>
      <w:r w:rsidRPr="00051A21">
        <w:rPr>
          <w:rFonts w:ascii="Arial" w:hAnsi="Arial" w:cs="Arial"/>
          <w:sz w:val="24"/>
          <w:szCs w:val="24"/>
          <w:lang w:val="el-GR"/>
        </w:rPr>
        <w:t xml:space="preserve"> και </w:t>
      </w:r>
      <w:hyperlink r:id="rId11" w:history="1">
        <w:r w:rsidRPr="00051A21">
          <w:rPr>
            <w:rStyle w:val="Hyperlink"/>
            <w:rFonts w:ascii="Arial" w:hAnsi="Arial" w:cs="Arial"/>
            <w:sz w:val="24"/>
            <w:szCs w:val="24"/>
            <w:lang w:val="el-GR"/>
          </w:rPr>
          <w:t>kentroaimatoskyprou@gmail.com</w:t>
        </w:r>
      </w:hyperlink>
      <w:r w:rsidRPr="00051A21">
        <w:rPr>
          <w:rFonts w:ascii="Arial" w:hAnsi="Arial" w:cs="Arial"/>
          <w:sz w:val="24"/>
          <w:szCs w:val="24"/>
          <w:lang w:val="el-GR"/>
        </w:rPr>
        <w:t>.</w:t>
      </w:r>
      <w:r>
        <w:rPr>
          <w:rFonts w:ascii="Arial" w:hAnsi="Arial" w:cs="Arial"/>
          <w:sz w:val="24"/>
          <w:szCs w:val="24"/>
          <w:lang w:val="el-GR"/>
        </w:rPr>
        <w:t xml:space="preserve"> </w:t>
      </w:r>
    </w:p>
    <w:p w14:paraId="45CF31B8" w14:textId="77777777" w:rsidR="00191FCF" w:rsidRPr="00D00C35" w:rsidRDefault="00191FCF" w:rsidP="00EB0936">
      <w:pPr>
        <w:jc w:val="both"/>
        <w:rPr>
          <w:rStyle w:val="Hyperlink"/>
          <w:rFonts w:ascii="Arial" w:hAnsi="Arial" w:cs="Arial"/>
          <w:sz w:val="24"/>
          <w:szCs w:val="24"/>
          <w:lang w:val="el-GR"/>
        </w:rPr>
      </w:pPr>
    </w:p>
    <w:p w14:paraId="50930AE8" w14:textId="77777777" w:rsidR="00191FCF" w:rsidRPr="00D00C35" w:rsidRDefault="00191FCF" w:rsidP="00EB0936">
      <w:pPr>
        <w:jc w:val="both"/>
        <w:rPr>
          <w:rStyle w:val="Hyperlink"/>
          <w:rFonts w:ascii="Arial" w:hAnsi="Arial" w:cs="Arial"/>
          <w:sz w:val="24"/>
          <w:szCs w:val="24"/>
          <w:lang w:val="el-GR"/>
        </w:rPr>
      </w:pPr>
    </w:p>
    <w:p w14:paraId="562AC579" w14:textId="77777777" w:rsidR="00191FCF" w:rsidRPr="00D00C35" w:rsidRDefault="00191FCF" w:rsidP="00EB0936">
      <w:pPr>
        <w:jc w:val="both"/>
        <w:rPr>
          <w:rStyle w:val="Hyperlink"/>
          <w:rFonts w:ascii="Arial" w:hAnsi="Arial" w:cs="Arial"/>
          <w:sz w:val="24"/>
          <w:szCs w:val="24"/>
          <w:lang w:val="el-GR"/>
        </w:rPr>
      </w:pPr>
    </w:p>
    <w:p w14:paraId="0C936CD4" w14:textId="77777777" w:rsidR="00670410" w:rsidRDefault="00670410" w:rsidP="00EB0936">
      <w:pPr>
        <w:jc w:val="both"/>
        <w:rPr>
          <w:rStyle w:val="Hyperlink"/>
          <w:rFonts w:ascii="Arial" w:hAnsi="Arial" w:cs="Arial"/>
          <w:sz w:val="24"/>
          <w:szCs w:val="24"/>
          <w:lang w:val="el-GR"/>
        </w:rPr>
      </w:pPr>
    </w:p>
    <w:p w14:paraId="1B441539" w14:textId="77777777" w:rsidR="00256E8D" w:rsidRDefault="00256E8D" w:rsidP="00EB0936">
      <w:pPr>
        <w:jc w:val="both"/>
        <w:rPr>
          <w:rStyle w:val="Hyperlink"/>
          <w:rFonts w:ascii="Arial" w:hAnsi="Arial" w:cs="Arial"/>
          <w:sz w:val="24"/>
          <w:szCs w:val="24"/>
          <w:lang w:val="el-GR"/>
        </w:rPr>
      </w:pPr>
    </w:p>
    <w:p w14:paraId="70E37502" w14:textId="77777777" w:rsidR="00256E8D" w:rsidRDefault="00256E8D" w:rsidP="00EB0936">
      <w:pPr>
        <w:jc w:val="both"/>
        <w:rPr>
          <w:rStyle w:val="Hyperlink"/>
          <w:rFonts w:ascii="Arial" w:hAnsi="Arial" w:cs="Arial"/>
          <w:sz w:val="24"/>
          <w:szCs w:val="24"/>
          <w:lang w:val="el-GR"/>
        </w:rPr>
      </w:pPr>
    </w:p>
    <w:p w14:paraId="43AF5059" w14:textId="77777777" w:rsidR="00256E8D" w:rsidRDefault="00256E8D" w:rsidP="00EB0936">
      <w:pPr>
        <w:jc w:val="both"/>
        <w:rPr>
          <w:rStyle w:val="Hyperlink"/>
          <w:rFonts w:ascii="Arial" w:hAnsi="Arial" w:cs="Arial"/>
          <w:sz w:val="24"/>
          <w:szCs w:val="24"/>
          <w:lang w:val="el-GR"/>
        </w:rPr>
      </w:pPr>
    </w:p>
    <w:p w14:paraId="1980C8C1" w14:textId="77777777" w:rsidR="00256E8D" w:rsidRPr="00D00C35" w:rsidRDefault="00256E8D" w:rsidP="00EB0936">
      <w:pPr>
        <w:jc w:val="both"/>
        <w:rPr>
          <w:rStyle w:val="Hyperlink"/>
          <w:rFonts w:ascii="Arial" w:hAnsi="Arial" w:cs="Arial"/>
          <w:sz w:val="24"/>
          <w:szCs w:val="24"/>
          <w:lang w:val="el-GR"/>
        </w:rPr>
      </w:pPr>
    </w:p>
    <w:p w14:paraId="5D14C8A5" w14:textId="77777777" w:rsidR="00670410" w:rsidRPr="00D00C35" w:rsidRDefault="00670410" w:rsidP="00EB0936">
      <w:pPr>
        <w:jc w:val="both"/>
        <w:rPr>
          <w:rStyle w:val="Hyperlink"/>
          <w:rFonts w:ascii="Arial" w:hAnsi="Arial" w:cs="Arial"/>
          <w:sz w:val="24"/>
          <w:szCs w:val="24"/>
          <w:lang w:val="el-GR"/>
        </w:rPr>
      </w:pPr>
    </w:p>
    <w:sectPr w:rsidR="00670410" w:rsidRPr="00D00C35">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17B65" w14:textId="77777777" w:rsidR="00AD071E" w:rsidRDefault="00AD071E" w:rsidP="0058654C">
      <w:pPr>
        <w:spacing w:after="0" w:line="240" w:lineRule="auto"/>
      </w:pPr>
      <w:r>
        <w:separator/>
      </w:r>
    </w:p>
  </w:endnote>
  <w:endnote w:type="continuationSeparator" w:id="0">
    <w:p w14:paraId="5DBA8C12" w14:textId="77777777" w:rsidR="00AD071E" w:rsidRDefault="00AD071E" w:rsidP="0058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049222"/>
      <w:docPartObj>
        <w:docPartGallery w:val="Page Numbers (Bottom of Page)"/>
        <w:docPartUnique/>
      </w:docPartObj>
    </w:sdtPr>
    <w:sdtEndPr>
      <w:rPr>
        <w:noProof/>
      </w:rPr>
    </w:sdtEndPr>
    <w:sdtContent>
      <w:p w14:paraId="25E8817A" w14:textId="7443C568" w:rsidR="0059447B" w:rsidRDefault="0059447B">
        <w:pPr>
          <w:pStyle w:val="Footer"/>
          <w:jc w:val="right"/>
        </w:pPr>
        <w:r>
          <w:fldChar w:fldCharType="begin"/>
        </w:r>
        <w:r>
          <w:instrText xml:space="preserve"> PAGE   \* MERGEFORMAT </w:instrText>
        </w:r>
        <w:r>
          <w:fldChar w:fldCharType="separate"/>
        </w:r>
        <w:r w:rsidR="00051A21">
          <w:rPr>
            <w:noProof/>
          </w:rPr>
          <w:t>7</w:t>
        </w:r>
        <w:r>
          <w:rPr>
            <w:noProof/>
          </w:rPr>
          <w:fldChar w:fldCharType="end"/>
        </w:r>
      </w:p>
    </w:sdtContent>
  </w:sdt>
  <w:p w14:paraId="770AFB53" w14:textId="007BBC03" w:rsidR="0058654C" w:rsidRDefault="00586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7C589" w14:textId="77777777" w:rsidR="00AD071E" w:rsidRDefault="00AD071E" w:rsidP="0058654C">
      <w:pPr>
        <w:spacing w:after="0" w:line="240" w:lineRule="auto"/>
      </w:pPr>
      <w:r>
        <w:separator/>
      </w:r>
    </w:p>
  </w:footnote>
  <w:footnote w:type="continuationSeparator" w:id="0">
    <w:p w14:paraId="7B0DED9D" w14:textId="77777777" w:rsidR="00AD071E" w:rsidRDefault="00AD071E" w:rsidP="00586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985D7" w14:textId="73A5AA3B" w:rsidR="00D40923" w:rsidRDefault="00D40923">
    <w:pPr>
      <w:pStyle w:val="Header"/>
    </w:pPr>
  </w:p>
  <w:tbl>
    <w:tblPr>
      <w:tblW w:w="11340" w:type="dxa"/>
      <w:tblInd w:w="-844" w:type="dxa"/>
      <w:tblLayout w:type="fixed"/>
      <w:tblLook w:val="0000" w:firstRow="0" w:lastRow="0" w:firstColumn="0" w:lastColumn="0" w:noHBand="0" w:noVBand="0"/>
    </w:tblPr>
    <w:tblGrid>
      <w:gridCol w:w="2835"/>
      <w:gridCol w:w="2835"/>
      <w:gridCol w:w="2835"/>
      <w:gridCol w:w="2835"/>
    </w:tblGrid>
    <w:tr w:rsidR="00D40923" w14:paraId="4D8BC7BF" w14:textId="77777777" w:rsidTr="00505CA1">
      <w:tc>
        <w:tcPr>
          <w:tcW w:w="2835" w:type="dxa"/>
          <w:shd w:val="clear" w:color="auto" w:fill="auto"/>
          <w:vAlign w:val="center"/>
        </w:tcPr>
        <w:p w14:paraId="4BAC88E8" w14:textId="77777777" w:rsidR="00D40923" w:rsidRDefault="00D40923" w:rsidP="00D40923">
          <w:pPr>
            <w:jc w:val="center"/>
            <w:rPr>
              <w:rFonts w:ascii="Arial" w:hAnsi="Arial" w:cs="Arial"/>
              <w:b/>
              <w:sz w:val="20"/>
              <w:szCs w:val="20"/>
              <w:lang w:val="el-GR"/>
            </w:rPr>
          </w:pPr>
          <w:r>
            <w:object w:dxaOrig="1170" w:dyaOrig="990" w14:anchorId="7A806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49.45pt" o:ole="" filled="t">
                <v:fill color2="black"/>
                <v:imagedata r:id="rId1" o:title=""/>
              </v:shape>
              <o:OLEObject Type="Embed" ProgID="PBrush" ShapeID="_x0000_i1025" DrawAspect="Content" ObjectID="_1758528597" r:id="rId2"/>
            </w:object>
          </w:r>
        </w:p>
        <w:p w14:paraId="350D1448" w14:textId="77777777" w:rsidR="00D40923" w:rsidRDefault="00D40923" w:rsidP="00D40923">
          <w:pPr>
            <w:jc w:val="center"/>
          </w:pPr>
          <w:r>
            <w:rPr>
              <w:rFonts w:ascii="Arial" w:hAnsi="Arial" w:cs="Arial"/>
              <w:b/>
              <w:sz w:val="20"/>
              <w:szCs w:val="20"/>
              <w:lang w:val="el-GR"/>
            </w:rPr>
            <w:t>ΚΥΠΡΙΑΚΗ ΔΗΜΟΚΡΑΤΙΑ</w:t>
          </w:r>
        </w:p>
      </w:tc>
      <w:tc>
        <w:tcPr>
          <w:tcW w:w="2835" w:type="dxa"/>
          <w:shd w:val="clear" w:color="auto" w:fill="auto"/>
          <w:vAlign w:val="center"/>
        </w:tcPr>
        <w:p w14:paraId="51CFEC7D" w14:textId="79E70C1E" w:rsidR="00D40923" w:rsidRDefault="00D40923" w:rsidP="00D40923">
          <w:pPr>
            <w:jc w:val="right"/>
          </w:pPr>
          <w:r>
            <w:rPr>
              <w:noProof/>
              <w:lang w:val="en-GB" w:eastAsia="en-GB"/>
            </w:rPr>
            <w:drawing>
              <wp:inline distT="0" distB="0" distL="0" distR="0" wp14:anchorId="2A9D0CDF" wp14:editId="18A12A78">
                <wp:extent cx="607695" cy="721360"/>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695" cy="721360"/>
                        </a:xfrm>
                        <a:prstGeom prst="rect">
                          <a:avLst/>
                        </a:prstGeom>
                        <a:solidFill>
                          <a:srgbClr val="FFFFFF"/>
                        </a:solidFill>
                        <a:ln>
                          <a:noFill/>
                        </a:ln>
                      </pic:spPr>
                    </pic:pic>
                  </a:graphicData>
                </a:graphic>
              </wp:inline>
            </w:drawing>
          </w:r>
        </w:p>
      </w:tc>
      <w:tc>
        <w:tcPr>
          <w:tcW w:w="2835" w:type="dxa"/>
          <w:shd w:val="clear" w:color="auto" w:fill="auto"/>
          <w:vAlign w:val="center"/>
        </w:tcPr>
        <w:p w14:paraId="30B06B8D" w14:textId="7675AD29" w:rsidR="00D40923" w:rsidRDefault="00D40923" w:rsidP="00D40923">
          <w:r>
            <w:rPr>
              <w:rFonts w:ascii="Arial" w:hAnsi="Arial" w:cs="Arial"/>
              <w:b/>
              <w:noProof/>
              <w:lang w:val="en-GB" w:eastAsia="en-GB"/>
            </w:rPr>
            <w:drawing>
              <wp:inline distT="0" distB="0" distL="0" distR="0" wp14:anchorId="660396A9" wp14:editId="7CCD990E">
                <wp:extent cx="711835" cy="716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1835" cy="716915"/>
                        </a:xfrm>
                        <a:prstGeom prst="rect">
                          <a:avLst/>
                        </a:prstGeom>
                        <a:solidFill>
                          <a:srgbClr val="FFFFFF"/>
                        </a:solidFill>
                        <a:ln>
                          <a:noFill/>
                        </a:ln>
                      </pic:spPr>
                    </pic:pic>
                  </a:graphicData>
                </a:graphic>
              </wp:inline>
            </w:drawing>
          </w:r>
        </w:p>
      </w:tc>
      <w:tc>
        <w:tcPr>
          <w:tcW w:w="2835" w:type="dxa"/>
          <w:shd w:val="clear" w:color="auto" w:fill="auto"/>
          <w:vAlign w:val="center"/>
        </w:tcPr>
        <w:p w14:paraId="7B1AC886" w14:textId="5C287191" w:rsidR="00D40923" w:rsidRDefault="00D40923" w:rsidP="00D40923">
          <w:pPr>
            <w:jc w:val="center"/>
          </w:pPr>
          <w:r>
            <w:rPr>
              <w:noProof/>
              <w:lang w:val="en-GB" w:eastAsia="en-GB"/>
            </w:rPr>
            <w:drawing>
              <wp:inline distT="0" distB="0" distL="0" distR="0" wp14:anchorId="32B7AE75" wp14:editId="3E79A7D5">
                <wp:extent cx="1428750"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494030"/>
                        </a:xfrm>
                        <a:prstGeom prst="rect">
                          <a:avLst/>
                        </a:prstGeom>
                        <a:solidFill>
                          <a:srgbClr val="FFFFFF"/>
                        </a:solidFill>
                        <a:ln>
                          <a:noFill/>
                        </a:ln>
                      </pic:spPr>
                    </pic:pic>
                  </a:graphicData>
                </a:graphic>
              </wp:inline>
            </w:drawing>
          </w:r>
        </w:p>
      </w:tc>
    </w:tr>
    <w:tr w:rsidR="00D40923" w14:paraId="26C26DB6" w14:textId="77777777" w:rsidTr="00505CA1">
      <w:tc>
        <w:tcPr>
          <w:tcW w:w="2835" w:type="dxa"/>
          <w:shd w:val="clear" w:color="auto" w:fill="auto"/>
          <w:vAlign w:val="center"/>
        </w:tcPr>
        <w:p w14:paraId="067AC906" w14:textId="77777777" w:rsidR="00D40923" w:rsidRDefault="00D40923" w:rsidP="00D40923">
          <w:pPr>
            <w:snapToGrid w:val="0"/>
            <w:jc w:val="center"/>
          </w:pPr>
        </w:p>
      </w:tc>
      <w:tc>
        <w:tcPr>
          <w:tcW w:w="5670" w:type="dxa"/>
          <w:gridSpan w:val="2"/>
          <w:shd w:val="clear" w:color="auto" w:fill="auto"/>
          <w:vAlign w:val="center"/>
        </w:tcPr>
        <w:p w14:paraId="2F7EAE77" w14:textId="77777777" w:rsidR="00D40923" w:rsidRDefault="00D40923" w:rsidP="00D40923">
          <w:pPr>
            <w:jc w:val="center"/>
            <w:rPr>
              <w:lang w:val="en-GB"/>
            </w:rPr>
          </w:pPr>
          <w:r>
            <w:rPr>
              <w:rFonts w:ascii="Arial" w:hAnsi="Arial" w:cs="Arial"/>
              <w:b/>
              <w:i/>
              <w:sz w:val="20"/>
              <w:szCs w:val="20"/>
            </w:rPr>
            <w:t>CY.QS.17.036</w:t>
          </w:r>
        </w:p>
      </w:tc>
      <w:tc>
        <w:tcPr>
          <w:tcW w:w="2835" w:type="dxa"/>
          <w:shd w:val="clear" w:color="auto" w:fill="auto"/>
          <w:vAlign w:val="center"/>
        </w:tcPr>
        <w:p w14:paraId="29F7E96B" w14:textId="77777777" w:rsidR="00D40923" w:rsidRDefault="00D40923" w:rsidP="00D40923">
          <w:pPr>
            <w:snapToGrid w:val="0"/>
            <w:jc w:val="center"/>
            <w:rPr>
              <w:lang w:val="en-GB"/>
            </w:rPr>
          </w:pPr>
        </w:p>
      </w:tc>
    </w:tr>
    <w:tr w:rsidR="00D40923" w14:paraId="6C348FF6" w14:textId="77777777" w:rsidTr="00505CA1">
      <w:trPr>
        <w:trHeight w:val="70"/>
      </w:trPr>
      <w:tc>
        <w:tcPr>
          <w:tcW w:w="2835" w:type="dxa"/>
          <w:tcBorders>
            <w:bottom w:val="single" w:sz="8" w:space="0" w:color="000000"/>
          </w:tcBorders>
          <w:shd w:val="clear" w:color="auto" w:fill="auto"/>
          <w:vAlign w:val="center"/>
        </w:tcPr>
        <w:p w14:paraId="0BF7AFAB" w14:textId="77777777" w:rsidR="00D40923" w:rsidRDefault="00D40923" w:rsidP="00D40923">
          <w:pPr>
            <w:snapToGrid w:val="0"/>
            <w:jc w:val="center"/>
          </w:pPr>
        </w:p>
      </w:tc>
      <w:tc>
        <w:tcPr>
          <w:tcW w:w="2835" w:type="dxa"/>
          <w:tcBorders>
            <w:bottom w:val="single" w:sz="8" w:space="0" w:color="000000"/>
          </w:tcBorders>
          <w:shd w:val="clear" w:color="auto" w:fill="auto"/>
          <w:vAlign w:val="center"/>
        </w:tcPr>
        <w:p w14:paraId="381AF0B7" w14:textId="77777777" w:rsidR="00D40923" w:rsidRDefault="00D40923" w:rsidP="00D40923">
          <w:pPr>
            <w:snapToGrid w:val="0"/>
            <w:jc w:val="center"/>
          </w:pPr>
        </w:p>
      </w:tc>
      <w:tc>
        <w:tcPr>
          <w:tcW w:w="2835" w:type="dxa"/>
          <w:tcBorders>
            <w:bottom w:val="single" w:sz="8" w:space="0" w:color="000000"/>
          </w:tcBorders>
          <w:shd w:val="clear" w:color="auto" w:fill="auto"/>
          <w:vAlign w:val="center"/>
        </w:tcPr>
        <w:p w14:paraId="7C915BCB" w14:textId="77777777" w:rsidR="00D40923" w:rsidRDefault="00D40923" w:rsidP="00D40923">
          <w:pPr>
            <w:snapToGrid w:val="0"/>
            <w:jc w:val="center"/>
            <w:rPr>
              <w:rFonts w:ascii="Arial" w:hAnsi="Arial" w:cs="Arial"/>
              <w:b/>
            </w:rPr>
          </w:pPr>
        </w:p>
      </w:tc>
      <w:tc>
        <w:tcPr>
          <w:tcW w:w="2835" w:type="dxa"/>
          <w:tcBorders>
            <w:bottom w:val="single" w:sz="8" w:space="0" w:color="000000"/>
          </w:tcBorders>
          <w:shd w:val="clear" w:color="auto" w:fill="auto"/>
          <w:vAlign w:val="center"/>
        </w:tcPr>
        <w:p w14:paraId="6F7B673D" w14:textId="77777777" w:rsidR="00D40923" w:rsidRDefault="00D40923" w:rsidP="00D40923">
          <w:pPr>
            <w:snapToGrid w:val="0"/>
            <w:jc w:val="center"/>
          </w:pPr>
        </w:p>
      </w:tc>
    </w:tr>
  </w:tbl>
  <w:p w14:paraId="51EEA08E" w14:textId="5A4DBF03" w:rsidR="00D40923" w:rsidRDefault="00D40923">
    <w:pPr>
      <w:pStyle w:val="Header"/>
    </w:pPr>
  </w:p>
  <w:p w14:paraId="6C88D0B9" w14:textId="77777777" w:rsidR="00D40923" w:rsidRDefault="00D40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2D6C"/>
    <w:multiLevelType w:val="multilevel"/>
    <w:tmpl w:val="AA42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85DCD"/>
    <w:multiLevelType w:val="multilevel"/>
    <w:tmpl w:val="7C7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9178D"/>
    <w:multiLevelType w:val="hybridMultilevel"/>
    <w:tmpl w:val="08701D14"/>
    <w:lvl w:ilvl="0" w:tplc="5A3C21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31562"/>
    <w:multiLevelType w:val="hybridMultilevel"/>
    <w:tmpl w:val="6A48D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206560"/>
    <w:multiLevelType w:val="multilevel"/>
    <w:tmpl w:val="C350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71EC9"/>
    <w:multiLevelType w:val="multilevel"/>
    <w:tmpl w:val="680C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B24F8"/>
    <w:multiLevelType w:val="multilevel"/>
    <w:tmpl w:val="F864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A566D"/>
    <w:multiLevelType w:val="multilevel"/>
    <w:tmpl w:val="A06C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2F15B3"/>
    <w:multiLevelType w:val="multilevel"/>
    <w:tmpl w:val="744E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661F5"/>
    <w:multiLevelType w:val="multilevel"/>
    <w:tmpl w:val="7FB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947EDD"/>
    <w:multiLevelType w:val="multilevel"/>
    <w:tmpl w:val="87C6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66964"/>
    <w:multiLevelType w:val="hybridMultilevel"/>
    <w:tmpl w:val="19C4D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48650F"/>
    <w:multiLevelType w:val="multilevel"/>
    <w:tmpl w:val="969C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CF4223"/>
    <w:multiLevelType w:val="multilevel"/>
    <w:tmpl w:val="DDC6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AA43BD"/>
    <w:multiLevelType w:val="multilevel"/>
    <w:tmpl w:val="CA48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DF703B"/>
    <w:multiLevelType w:val="multilevel"/>
    <w:tmpl w:val="B278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661F9F"/>
    <w:multiLevelType w:val="hybridMultilevel"/>
    <w:tmpl w:val="B39613C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7BB050D6"/>
    <w:multiLevelType w:val="multilevel"/>
    <w:tmpl w:val="E7EA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E810B8"/>
    <w:multiLevelType w:val="multilevel"/>
    <w:tmpl w:val="1D6A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0"/>
  </w:num>
  <w:num w:numId="4">
    <w:abstractNumId w:val="6"/>
  </w:num>
  <w:num w:numId="5">
    <w:abstractNumId w:val="13"/>
  </w:num>
  <w:num w:numId="6">
    <w:abstractNumId w:val="10"/>
  </w:num>
  <w:num w:numId="7">
    <w:abstractNumId w:val="12"/>
  </w:num>
  <w:num w:numId="8">
    <w:abstractNumId w:val="14"/>
  </w:num>
  <w:num w:numId="9">
    <w:abstractNumId w:val="18"/>
  </w:num>
  <w:num w:numId="10">
    <w:abstractNumId w:val="8"/>
  </w:num>
  <w:num w:numId="11">
    <w:abstractNumId w:val="9"/>
  </w:num>
  <w:num w:numId="12">
    <w:abstractNumId w:val="4"/>
  </w:num>
  <w:num w:numId="13">
    <w:abstractNumId w:val="15"/>
  </w:num>
  <w:num w:numId="14">
    <w:abstractNumId w:val="1"/>
  </w:num>
  <w:num w:numId="15">
    <w:abstractNumId w:val="5"/>
  </w:num>
  <w:num w:numId="16">
    <w:abstractNumId w:val="2"/>
  </w:num>
  <w:num w:numId="17">
    <w:abstractNumId w:val="16"/>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EC"/>
    <w:rsid w:val="00037376"/>
    <w:rsid w:val="00042C81"/>
    <w:rsid w:val="00051A21"/>
    <w:rsid w:val="00053611"/>
    <w:rsid w:val="000B4A63"/>
    <w:rsid w:val="000B55D7"/>
    <w:rsid w:val="000C7789"/>
    <w:rsid w:val="000D3D5B"/>
    <w:rsid w:val="000E7FA8"/>
    <w:rsid w:val="000F1544"/>
    <w:rsid w:val="000F2BDF"/>
    <w:rsid w:val="001010EB"/>
    <w:rsid w:val="00115CD9"/>
    <w:rsid w:val="0013515C"/>
    <w:rsid w:val="001852E0"/>
    <w:rsid w:val="00191FCF"/>
    <w:rsid w:val="001926F4"/>
    <w:rsid w:val="001A3697"/>
    <w:rsid w:val="001A7B8C"/>
    <w:rsid w:val="001B1167"/>
    <w:rsid w:val="001E1E4C"/>
    <w:rsid w:val="001E648D"/>
    <w:rsid w:val="001F17CC"/>
    <w:rsid w:val="00202F58"/>
    <w:rsid w:val="002272EC"/>
    <w:rsid w:val="00256E8D"/>
    <w:rsid w:val="002C05A8"/>
    <w:rsid w:val="002D708A"/>
    <w:rsid w:val="00313B95"/>
    <w:rsid w:val="00313D0C"/>
    <w:rsid w:val="0035478C"/>
    <w:rsid w:val="00370A84"/>
    <w:rsid w:val="0037153A"/>
    <w:rsid w:val="00373F42"/>
    <w:rsid w:val="003C233E"/>
    <w:rsid w:val="00400191"/>
    <w:rsid w:val="00441464"/>
    <w:rsid w:val="004744B7"/>
    <w:rsid w:val="00477765"/>
    <w:rsid w:val="004834E0"/>
    <w:rsid w:val="004D506F"/>
    <w:rsid w:val="005242AF"/>
    <w:rsid w:val="00541F1A"/>
    <w:rsid w:val="00543419"/>
    <w:rsid w:val="0055044E"/>
    <w:rsid w:val="00560DB9"/>
    <w:rsid w:val="0058654C"/>
    <w:rsid w:val="005872CF"/>
    <w:rsid w:val="0059447B"/>
    <w:rsid w:val="005A1278"/>
    <w:rsid w:val="005A1A17"/>
    <w:rsid w:val="005C46B1"/>
    <w:rsid w:val="005D0F5B"/>
    <w:rsid w:val="00624D82"/>
    <w:rsid w:val="00670410"/>
    <w:rsid w:val="00671D3E"/>
    <w:rsid w:val="006C4060"/>
    <w:rsid w:val="006D1A99"/>
    <w:rsid w:val="0071514F"/>
    <w:rsid w:val="00756325"/>
    <w:rsid w:val="00763964"/>
    <w:rsid w:val="00765669"/>
    <w:rsid w:val="0079217C"/>
    <w:rsid w:val="007C6AE2"/>
    <w:rsid w:val="007D4314"/>
    <w:rsid w:val="00820D2A"/>
    <w:rsid w:val="00821C6E"/>
    <w:rsid w:val="008242BD"/>
    <w:rsid w:val="0082561A"/>
    <w:rsid w:val="008301CC"/>
    <w:rsid w:val="00850B2F"/>
    <w:rsid w:val="008C6F71"/>
    <w:rsid w:val="008F135A"/>
    <w:rsid w:val="00905606"/>
    <w:rsid w:val="00915E15"/>
    <w:rsid w:val="00923123"/>
    <w:rsid w:val="00957A9B"/>
    <w:rsid w:val="00961A3B"/>
    <w:rsid w:val="009966B0"/>
    <w:rsid w:val="00997C84"/>
    <w:rsid w:val="009A543B"/>
    <w:rsid w:val="009B1D3B"/>
    <w:rsid w:val="009C4AB5"/>
    <w:rsid w:val="009D6567"/>
    <w:rsid w:val="00A043D6"/>
    <w:rsid w:val="00A05F28"/>
    <w:rsid w:val="00A50DA4"/>
    <w:rsid w:val="00A54956"/>
    <w:rsid w:val="00A8048C"/>
    <w:rsid w:val="00A91AF8"/>
    <w:rsid w:val="00AA683C"/>
    <w:rsid w:val="00AD071E"/>
    <w:rsid w:val="00AD1C26"/>
    <w:rsid w:val="00AE4803"/>
    <w:rsid w:val="00B004D2"/>
    <w:rsid w:val="00B11CD2"/>
    <w:rsid w:val="00B306E7"/>
    <w:rsid w:val="00B635D2"/>
    <w:rsid w:val="00B7615F"/>
    <w:rsid w:val="00B94454"/>
    <w:rsid w:val="00BA64B2"/>
    <w:rsid w:val="00BB2C20"/>
    <w:rsid w:val="00BE51C0"/>
    <w:rsid w:val="00BF44DD"/>
    <w:rsid w:val="00C047BC"/>
    <w:rsid w:val="00C13E98"/>
    <w:rsid w:val="00C25323"/>
    <w:rsid w:val="00C327ED"/>
    <w:rsid w:val="00C3662C"/>
    <w:rsid w:val="00C440FC"/>
    <w:rsid w:val="00C56A62"/>
    <w:rsid w:val="00D00C35"/>
    <w:rsid w:val="00D40923"/>
    <w:rsid w:val="00D65E51"/>
    <w:rsid w:val="00D70ECE"/>
    <w:rsid w:val="00D73CBF"/>
    <w:rsid w:val="00D84119"/>
    <w:rsid w:val="00D85610"/>
    <w:rsid w:val="00DA6EB7"/>
    <w:rsid w:val="00DB3419"/>
    <w:rsid w:val="00DE0EFA"/>
    <w:rsid w:val="00E0207D"/>
    <w:rsid w:val="00E46D0B"/>
    <w:rsid w:val="00E9512C"/>
    <w:rsid w:val="00EB0936"/>
    <w:rsid w:val="00EC1D07"/>
    <w:rsid w:val="00ED36E7"/>
    <w:rsid w:val="00EE716E"/>
    <w:rsid w:val="00EF6BDE"/>
    <w:rsid w:val="00F4583C"/>
    <w:rsid w:val="00F97AAB"/>
    <w:rsid w:val="00FC6C77"/>
    <w:rsid w:val="00FF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213A"/>
  <w15:chartTrackingRefBased/>
  <w15:docId w15:val="{0DDF2EA3-86B7-4E90-8384-93D23931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611"/>
    <w:pPr>
      <w:ind w:left="720"/>
      <w:contextualSpacing/>
    </w:pPr>
    <w:rPr>
      <w:lang w:val="en-GB"/>
    </w:rPr>
  </w:style>
  <w:style w:type="character" w:styleId="Hyperlink">
    <w:name w:val="Hyperlink"/>
    <w:basedOn w:val="DefaultParagraphFont"/>
    <w:uiPriority w:val="99"/>
    <w:unhideWhenUsed/>
    <w:rsid w:val="00D84119"/>
    <w:rPr>
      <w:color w:val="0563C1" w:themeColor="hyperlink"/>
      <w:u w:val="single"/>
    </w:rPr>
  </w:style>
  <w:style w:type="paragraph" w:styleId="NormalWeb">
    <w:name w:val="Normal (Web)"/>
    <w:basedOn w:val="Normal"/>
    <w:uiPriority w:val="99"/>
    <w:unhideWhenUsed/>
    <w:rsid w:val="00B944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6C77"/>
    <w:rPr>
      <w:b/>
      <w:bCs/>
    </w:rPr>
  </w:style>
  <w:style w:type="paragraph" w:styleId="Header">
    <w:name w:val="header"/>
    <w:basedOn w:val="Normal"/>
    <w:link w:val="HeaderChar"/>
    <w:uiPriority w:val="99"/>
    <w:unhideWhenUsed/>
    <w:rsid w:val="005865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654C"/>
  </w:style>
  <w:style w:type="paragraph" w:styleId="Footer">
    <w:name w:val="footer"/>
    <w:basedOn w:val="Normal"/>
    <w:link w:val="FooterChar"/>
    <w:uiPriority w:val="99"/>
    <w:unhideWhenUsed/>
    <w:rsid w:val="005865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654C"/>
  </w:style>
  <w:style w:type="table" w:styleId="TableGrid">
    <w:name w:val="Table Grid"/>
    <w:basedOn w:val="TableNormal"/>
    <w:uiPriority w:val="39"/>
    <w:rsid w:val="00624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24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39622">
      <w:bodyDiv w:val="1"/>
      <w:marLeft w:val="0"/>
      <w:marRight w:val="0"/>
      <w:marTop w:val="0"/>
      <w:marBottom w:val="0"/>
      <w:divBdr>
        <w:top w:val="none" w:sz="0" w:space="0" w:color="auto"/>
        <w:left w:val="none" w:sz="0" w:space="0" w:color="auto"/>
        <w:bottom w:val="none" w:sz="0" w:space="0" w:color="auto"/>
        <w:right w:val="none" w:sz="0" w:space="0" w:color="auto"/>
      </w:divBdr>
    </w:div>
    <w:div w:id="464197662">
      <w:bodyDiv w:val="1"/>
      <w:marLeft w:val="0"/>
      <w:marRight w:val="0"/>
      <w:marTop w:val="0"/>
      <w:marBottom w:val="0"/>
      <w:divBdr>
        <w:top w:val="none" w:sz="0" w:space="0" w:color="auto"/>
        <w:left w:val="none" w:sz="0" w:space="0" w:color="auto"/>
        <w:bottom w:val="none" w:sz="0" w:space="0" w:color="auto"/>
        <w:right w:val="none" w:sz="0" w:space="0" w:color="auto"/>
      </w:divBdr>
    </w:div>
    <w:div w:id="1496801069">
      <w:bodyDiv w:val="1"/>
      <w:marLeft w:val="0"/>
      <w:marRight w:val="0"/>
      <w:marTop w:val="0"/>
      <w:marBottom w:val="0"/>
      <w:divBdr>
        <w:top w:val="none" w:sz="0" w:space="0" w:color="auto"/>
        <w:left w:val="none" w:sz="0" w:space="0" w:color="auto"/>
        <w:bottom w:val="none" w:sz="0" w:space="0" w:color="auto"/>
        <w:right w:val="none" w:sz="0" w:space="0" w:color="auto"/>
      </w:divBdr>
    </w:div>
    <w:div w:id="1612862430">
      <w:bodyDiv w:val="1"/>
      <w:marLeft w:val="0"/>
      <w:marRight w:val="0"/>
      <w:marTop w:val="0"/>
      <w:marBottom w:val="0"/>
      <w:divBdr>
        <w:top w:val="none" w:sz="0" w:space="0" w:color="auto"/>
        <w:left w:val="none" w:sz="0" w:space="0" w:color="auto"/>
        <w:bottom w:val="none" w:sz="0" w:space="0" w:color="auto"/>
        <w:right w:val="none" w:sz="0" w:space="0" w:color="auto"/>
      </w:divBdr>
    </w:div>
    <w:div w:id="1863281179">
      <w:bodyDiv w:val="1"/>
      <w:marLeft w:val="0"/>
      <w:marRight w:val="0"/>
      <w:marTop w:val="0"/>
      <w:marBottom w:val="0"/>
      <w:divBdr>
        <w:top w:val="none" w:sz="0" w:space="0" w:color="auto"/>
        <w:left w:val="none" w:sz="0" w:space="0" w:color="auto"/>
        <w:bottom w:val="none" w:sz="0" w:space="0" w:color="auto"/>
        <w:right w:val="none" w:sz="0" w:space="0" w:color="auto"/>
      </w:divBdr>
    </w:div>
    <w:div w:id="21196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ndreou@mphs.moh.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troaimatoskyprou@gmail.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giandreou@mphs.moh.cy" TargetMode="External"/><Relationship Id="rId4" Type="http://schemas.openxmlformats.org/officeDocument/2006/relationships/settings" Target="settings.xml"/><Relationship Id="rId9" Type="http://schemas.openxmlformats.org/officeDocument/2006/relationships/hyperlink" Target="mailto:kentroaimatoskyprou@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4.wmf"/><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43"/>
    <w:rsid w:val="00953B43"/>
    <w:rsid w:val="009B0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756C8A26334497A19AAB5227E13734">
    <w:name w:val="02756C8A26334497A19AAB5227E13734"/>
    <w:rsid w:val="00953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7C844-B977-484E-A4B3-8FFDDB81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5</cp:revision>
  <cp:lastPrinted>2023-07-28T05:03:00Z</cp:lastPrinted>
  <dcterms:created xsi:type="dcterms:W3CDTF">2023-10-09T09:07:00Z</dcterms:created>
  <dcterms:modified xsi:type="dcterms:W3CDTF">2023-10-11T08:24:00Z</dcterms:modified>
</cp:coreProperties>
</file>